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56" w:rsidRDefault="006B1756">
      <w:pPr>
        <w:pStyle w:val="ConsPlusTitlePage"/>
      </w:pPr>
      <w:r>
        <w:t xml:space="preserve">Документ предоставлен </w:t>
      </w:r>
      <w:hyperlink r:id="rId4" w:history="1">
        <w:r>
          <w:rPr>
            <w:color w:val="0000FF"/>
          </w:rPr>
          <w:t>КонсультантПлюс</w:t>
        </w:r>
      </w:hyperlink>
      <w:r>
        <w:br/>
      </w:r>
    </w:p>
    <w:p w:rsidR="006B1756" w:rsidRDefault="006B1756">
      <w:pPr>
        <w:pStyle w:val="ConsPlusNormal"/>
        <w:jc w:val="both"/>
        <w:outlineLvl w:val="0"/>
      </w:pPr>
    </w:p>
    <w:p w:rsidR="006B1756" w:rsidRDefault="006B1756">
      <w:pPr>
        <w:pStyle w:val="ConsPlusNormal"/>
        <w:outlineLvl w:val="0"/>
      </w:pPr>
      <w:r>
        <w:t>Зарегистрировано в Минюсте России 5 февраля 2018 г. N 49885</w:t>
      </w:r>
    </w:p>
    <w:p w:rsidR="006B1756" w:rsidRDefault="006B1756">
      <w:pPr>
        <w:pStyle w:val="ConsPlusNormal"/>
        <w:pBdr>
          <w:top w:val="single" w:sz="6" w:space="0" w:color="auto"/>
        </w:pBdr>
        <w:spacing w:before="100" w:after="100"/>
        <w:jc w:val="both"/>
        <w:rPr>
          <w:sz w:val="2"/>
          <w:szCs w:val="2"/>
        </w:rPr>
      </w:pPr>
    </w:p>
    <w:p w:rsidR="006B1756" w:rsidRDefault="006B1756">
      <w:pPr>
        <w:pStyle w:val="ConsPlusNormal"/>
        <w:jc w:val="both"/>
      </w:pPr>
    </w:p>
    <w:p w:rsidR="006B1756" w:rsidRDefault="006B1756">
      <w:pPr>
        <w:pStyle w:val="ConsPlusTitle"/>
        <w:jc w:val="center"/>
      </w:pPr>
      <w:r>
        <w:t>МИНИСТЕРСТВО ОБРАЗОВАНИЯ И НАУКИ РОССИЙСКОЙ ФЕДЕРАЦИИ</w:t>
      </w:r>
    </w:p>
    <w:p w:rsidR="006B1756" w:rsidRDefault="006B1756">
      <w:pPr>
        <w:pStyle w:val="ConsPlusTitle"/>
        <w:jc w:val="both"/>
      </w:pPr>
    </w:p>
    <w:p w:rsidR="006B1756" w:rsidRDefault="006B1756">
      <w:pPr>
        <w:pStyle w:val="ConsPlusTitle"/>
        <w:jc w:val="center"/>
      </w:pPr>
      <w:r>
        <w:t>ПРИКАЗ</w:t>
      </w:r>
    </w:p>
    <w:p w:rsidR="006B1756" w:rsidRDefault="006B1756">
      <w:pPr>
        <w:pStyle w:val="ConsPlusTitle"/>
        <w:jc w:val="center"/>
      </w:pPr>
      <w:r>
        <w:t>от 11 января 2018 г. N 26</w:t>
      </w:r>
    </w:p>
    <w:p w:rsidR="006B1756" w:rsidRDefault="006B1756">
      <w:pPr>
        <w:pStyle w:val="ConsPlusTitle"/>
        <w:jc w:val="both"/>
      </w:pPr>
    </w:p>
    <w:p w:rsidR="006B1756" w:rsidRDefault="006B1756">
      <w:pPr>
        <w:pStyle w:val="ConsPlusTitle"/>
        <w:jc w:val="center"/>
      </w:pPr>
      <w:r>
        <w:t>ОБ УТВЕРЖДЕНИИ</w:t>
      </w:r>
    </w:p>
    <w:p w:rsidR="006B1756" w:rsidRDefault="006B1756">
      <w:pPr>
        <w:pStyle w:val="ConsPlusTitle"/>
        <w:jc w:val="center"/>
      </w:pPr>
      <w:r>
        <w:t>ФЕДЕРАЛЬНОГО ГОСУДАРСТВЕННОГО ОБРАЗОВАТЕЛЬНОГО СТАНДАРТА</w:t>
      </w:r>
    </w:p>
    <w:p w:rsidR="006B1756" w:rsidRDefault="006B1756">
      <w:pPr>
        <w:pStyle w:val="ConsPlusTitle"/>
        <w:jc w:val="center"/>
      </w:pPr>
      <w:r>
        <w:t>СРЕДНЕГО ПРОФЕССИОНАЛЬНОГО ОБРАЗОВАНИЯ ПО СПЕЦИАЛЬНОСТИ</w:t>
      </w:r>
    </w:p>
    <w:p w:rsidR="006B1756" w:rsidRDefault="006B1756">
      <w:pPr>
        <w:pStyle w:val="ConsPlusTitle"/>
        <w:jc w:val="center"/>
      </w:pPr>
      <w:r>
        <w:t>08.02.03 ПРОИЗВОДСТВО НЕМЕТАЛЛИЧЕСКИХ СТРОИТЕЛЬНЫХ</w:t>
      </w:r>
    </w:p>
    <w:p w:rsidR="006B1756" w:rsidRDefault="006B1756">
      <w:pPr>
        <w:pStyle w:val="ConsPlusTitle"/>
        <w:jc w:val="center"/>
      </w:pPr>
      <w:r>
        <w:t>ИЗДЕЛИЙ И КОНСТРУКЦИЙ</w:t>
      </w:r>
    </w:p>
    <w:p w:rsidR="006B1756" w:rsidRDefault="006B1756">
      <w:pPr>
        <w:pStyle w:val="ConsPlusNormal"/>
        <w:jc w:val="both"/>
      </w:pPr>
    </w:p>
    <w:p w:rsidR="006B1756" w:rsidRDefault="006B1756">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официальный интернет-портал правовой информации http://www.pravo.gov.ru, 11 января 2018 г.), приказываю:</w:t>
      </w:r>
    </w:p>
    <w:p w:rsidR="006B1756" w:rsidRDefault="006B1756">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среднего профессионального образования по специальности 08.02.03 Производство неметаллических строительных изделий и конструкций (далее - стандарт).</w:t>
      </w:r>
    </w:p>
    <w:p w:rsidR="006B1756" w:rsidRDefault="006B1756">
      <w:pPr>
        <w:pStyle w:val="ConsPlusNormal"/>
        <w:spacing w:before="220"/>
        <w:ind w:firstLine="540"/>
        <w:jc w:val="both"/>
      </w:pPr>
      <w:r>
        <w:t>2. Установить, что:</w:t>
      </w:r>
    </w:p>
    <w:p w:rsidR="006B1756" w:rsidRDefault="006B1756">
      <w:pPr>
        <w:pStyle w:val="ConsPlusNormal"/>
        <w:spacing w:before="220"/>
        <w:ind w:firstLine="540"/>
        <w:jc w:val="both"/>
      </w:pPr>
      <w:r>
        <w:t xml:space="preserve">образовательная организация вправе осуществлять в соответствии со </w:t>
      </w:r>
      <w:hyperlink w:anchor="P35" w:history="1">
        <w:r>
          <w:rPr>
            <w:color w:val="0000FF"/>
          </w:rPr>
          <w:t>стандартом</w:t>
        </w:r>
      </w:hyperlink>
      <w:r>
        <w:t xml:space="preserve"> обучение лиц, зачисленных до вступления в силу настоящего приказа, с их согласия;</w:t>
      </w:r>
    </w:p>
    <w:p w:rsidR="006B1756" w:rsidRDefault="006B1756">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08.02.03 Производство неметаллических строительных изделий и конструкций, утвержденным приказом Министерства образования и науки Российской Федерации от 28 июля 2014 г. N 800 (зарегистрирован Министерством юстиции Российской Федерации 21 августа 2014 г., регистрационный N 33730), прекращается 1 сентября 2018 года.</w:t>
      </w:r>
    </w:p>
    <w:p w:rsidR="006B1756" w:rsidRDefault="006B1756">
      <w:pPr>
        <w:pStyle w:val="ConsPlusNormal"/>
        <w:jc w:val="both"/>
      </w:pPr>
    </w:p>
    <w:p w:rsidR="006B1756" w:rsidRDefault="006B1756">
      <w:pPr>
        <w:pStyle w:val="ConsPlusNormal"/>
        <w:jc w:val="right"/>
      </w:pPr>
      <w:r>
        <w:t>Министр</w:t>
      </w:r>
    </w:p>
    <w:p w:rsidR="006B1756" w:rsidRDefault="006B1756">
      <w:pPr>
        <w:pStyle w:val="ConsPlusNormal"/>
        <w:jc w:val="right"/>
      </w:pPr>
      <w:r>
        <w:t>О.Ю.ВАСИЛЬЕВА</w:t>
      </w:r>
    </w:p>
    <w:p w:rsidR="006B1756" w:rsidRDefault="006B1756">
      <w:pPr>
        <w:pStyle w:val="ConsPlusNormal"/>
        <w:jc w:val="both"/>
      </w:pPr>
    </w:p>
    <w:p w:rsidR="006B1756" w:rsidRDefault="006B1756">
      <w:pPr>
        <w:pStyle w:val="ConsPlusNormal"/>
        <w:jc w:val="both"/>
      </w:pPr>
    </w:p>
    <w:p w:rsidR="006B1756" w:rsidRDefault="006B1756">
      <w:pPr>
        <w:pStyle w:val="ConsPlusNormal"/>
        <w:jc w:val="both"/>
      </w:pPr>
    </w:p>
    <w:p w:rsidR="006B1756" w:rsidRDefault="006B1756">
      <w:pPr>
        <w:pStyle w:val="ConsPlusNormal"/>
        <w:jc w:val="both"/>
      </w:pPr>
    </w:p>
    <w:p w:rsidR="006B1756" w:rsidRDefault="006B1756">
      <w:pPr>
        <w:pStyle w:val="ConsPlusNormal"/>
        <w:jc w:val="both"/>
      </w:pPr>
    </w:p>
    <w:p w:rsidR="006B1756" w:rsidRDefault="006B1756">
      <w:pPr>
        <w:pStyle w:val="ConsPlusNormal"/>
        <w:jc w:val="right"/>
        <w:outlineLvl w:val="0"/>
      </w:pPr>
      <w:r>
        <w:t>Приложение</w:t>
      </w:r>
    </w:p>
    <w:p w:rsidR="006B1756" w:rsidRDefault="006B1756">
      <w:pPr>
        <w:pStyle w:val="ConsPlusNormal"/>
        <w:jc w:val="both"/>
      </w:pPr>
    </w:p>
    <w:p w:rsidR="006B1756" w:rsidRDefault="006B1756">
      <w:pPr>
        <w:pStyle w:val="ConsPlusNormal"/>
        <w:jc w:val="right"/>
      </w:pPr>
      <w:r>
        <w:t>Утвержден</w:t>
      </w:r>
    </w:p>
    <w:p w:rsidR="006B1756" w:rsidRDefault="006B1756">
      <w:pPr>
        <w:pStyle w:val="ConsPlusNormal"/>
        <w:jc w:val="right"/>
      </w:pPr>
      <w:r>
        <w:lastRenderedPageBreak/>
        <w:t>приказом Министерства образования</w:t>
      </w:r>
    </w:p>
    <w:p w:rsidR="006B1756" w:rsidRDefault="006B1756">
      <w:pPr>
        <w:pStyle w:val="ConsPlusNormal"/>
        <w:jc w:val="right"/>
      </w:pPr>
      <w:r>
        <w:t>и науки Российской Федерации</w:t>
      </w:r>
    </w:p>
    <w:p w:rsidR="006B1756" w:rsidRDefault="006B1756">
      <w:pPr>
        <w:pStyle w:val="ConsPlusNormal"/>
        <w:jc w:val="right"/>
      </w:pPr>
      <w:r>
        <w:t>от 11 января 2018 г. N 26</w:t>
      </w:r>
    </w:p>
    <w:p w:rsidR="006B1756" w:rsidRDefault="006B1756">
      <w:pPr>
        <w:pStyle w:val="ConsPlusNormal"/>
        <w:jc w:val="both"/>
      </w:pPr>
    </w:p>
    <w:p w:rsidR="006B1756" w:rsidRDefault="006B1756">
      <w:pPr>
        <w:pStyle w:val="ConsPlusTitle"/>
        <w:jc w:val="center"/>
      </w:pPr>
      <w:bookmarkStart w:id="0" w:name="P35"/>
      <w:bookmarkEnd w:id="0"/>
      <w:r>
        <w:t>ФЕДЕРАЛЬНЫЙ ГОСУДАРСТВЕННЫЙ ОБРАЗОВАТЕЛЬНЫЙ СТАНДАРТ</w:t>
      </w:r>
    </w:p>
    <w:p w:rsidR="006B1756" w:rsidRDefault="006B1756">
      <w:pPr>
        <w:pStyle w:val="ConsPlusTitle"/>
        <w:jc w:val="center"/>
      </w:pPr>
      <w:r>
        <w:t>СРЕДНЕГО ПРОФЕССИОНАЛЬНОГО ОБРАЗОВАНИЯ ПО СПЕЦИАЛЬНОСТИ</w:t>
      </w:r>
    </w:p>
    <w:p w:rsidR="006B1756" w:rsidRDefault="006B1756">
      <w:pPr>
        <w:pStyle w:val="ConsPlusTitle"/>
        <w:jc w:val="center"/>
      </w:pPr>
      <w:r>
        <w:t>08.02.03 ПРОИЗВОДСТВО НЕМЕТАЛЛИЧЕСКИХ СТРОИТЕЛЬНЫХ</w:t>
      </w:r>
    </w:p>
    <w:p w:rsidR="006B1756" w:rsidRDefault="006B1756">
      <w:pPr>
        <w:pStyle w:val="ConsPlusTitle"/>
        <w:jc w:val="center"/>
      </w:pPr>
      <w:r>
        <w:t>ИЗДЕЛИЙ И КОНСТРУКЦИЙ</w:t>
      </w:r>
    </w:p>
    <w:p w:rsidR="006B1756" w:rsidRDefault="006B1756">
      <w:pPr>
        <w:pStyle w:val="ConsPlusNormal"/>
        <w:jc w:val="both"/>
      </w:pPr>
    </w:p>
    <w:p w:rsidR="006B1756" w:rsidRDefault="006B1756">
      <w:pPr>
        <w:pStyle w:val="ConsPlusTitle"/>
        <w:jc w:val="center"/>
        <w:outlineLvl w:val="1"/>
      </w:pPr>
      <w:r>
        <w:t>I. ОБЩИЕ ПОЛОЖЕНИЯ</w:t>
      </w:r>
    </w:p>
    <w:p w:rsidR="006B1756" w:rsidRDefault="006B1756">
      <w:pPr>
        <w:pStyle w:val="ConsPlusNormal"/>
        <w:jc w:val="both"/>
      </w:pPr>
    </w:p>
    <w:p w:rsidR="006B1756" w:rsidRDefault="006B1756">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08.02.03 Производство неметаллических строительных изделий и конструкций (далее - специальность).</w:t>
      </w:r>
    </w:p>
    <w:p w:rsidR="006B1756" w:rsidRDefault="006B1756">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6B1756" w:rsidRDefault="006B1756">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6B1756" w:rsidRDefault="006B1756">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6B1756" w:rsidRDefault="006B1756">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4" w:history="1">
        <w:r>
          <w:rPr>
            <w:color w:val="0000FF"/>
          </w:rPr>
          <w:t>приложение N 1</w:t>
        </w:r>
      </w:hyperlink>
      <w:r>
        <w:t xml:space="preserve"> к настоящему ФГОС СПО).</w:t>
      </w:r>
    </w:p>
    <w:p w:rsidR="006B1756" w:rsidRDefault="006B1756">
      <w:pPr>
        <w:pStyle w:val="ConsPlusNormal"/>
        <w:spacing w:before="220"/>
        <w:ind w:firstLine="540"/>
        <w:jc w:val="both"/>
      </w:pPr>
      <w:bookmarkStart w:id="1" w:name="P47"/>
      <w:bookmarkEnd w:id="1"/>
      <w:r>
        <w:t>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rsidR="006B1756" w:rsidRDefault="006B1756">
      <w:pPr>
        <w:pStyle w:val="ConsPlusNormal"/>
        <w:spacing w:before="220"/>
        <w:ind w:firstLine="540"/>
        <w:jc w:val="both"/>
      </w:pPr>
      <w:r>
        <w:t>--------------------------------</w:t>
      </w:r>
    </w:p>
    <w:p w:rsidR="006B1756" w:rsidRDefault="006B1756">
      <w:pPr>
        <w:pStyle w:val="ConsPlusNormal"/>
        <w:spacing w:before="220"/>
        <w:ind w:firstLine="540"/>
        <w:jc w:val="both"/>
      </w:pPr>
      <w:r>
        <w:t xml:space="preserve">&lt;1&gt; </w:t>
      </w:r>
      <w:hyperlink r:id="rId7"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6B1756" w:rsidRDefault="006B1756">
      <w:pPr>
        <w:pStyle w:val="ConsPlusNormal"/>
        <w:jc w:val="both"/>
      </w:pPr>
    </w:p>
    <w:p w:rsidR="006B1756" w:rsidRDefault="006B1756">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6B1756" w:rsidRDefault="006B1756">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B1756" w:rsidRDefault="006B1756">
      <w:pPr>
        <w:pStyle w:val="ConsPlusNormal"/>
        <w:spacing w:before="220"/>
        <w:ind w:firstLine="540"/>
        <w:jc w:val="both"/>
      </w:pPr>
      <w:r>
        <w:lastRenderedPageBreak/>
        <w:t>1.8. Реализация образовательной программы осуществляется образовательной организацией как самостоятельно, так и посредством сетевой формы.</w:t>
      </w:r>
    </w:p>
    <w:p w:rsidR="006B1756" w:rsidRDefault="006B1756">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6B1756" w:rsidRDefault="006B1756">
      <w:pPr>
        <w:pStyle w:val="ConsPlusNormal"/>
        <w:spacing w:before="220"/>
        <w:ind w:firstLine="540"/>
        <w:jc w:val="both"/>
      </w:pPr>
      <w:r>
        <w:t>--------------------------------</w:t>
      </w:r>
    </w:p>
    <w:p w:rsidR="006B1756" w:rsidRDefault="006B1756">
      <w:pPr>
        <w:pStyle w:val="ConsPlusNormal"/>
        <w:spacing w:before="220"/>
        <w:ind w:firstLine="540"/>
        <w:jc w:val="both"/>
      </w:pPr>
      <w:r>
        <w:t xml:space="preserve">&lt;2&gt;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http://www.pravo.gov.ru, 29 декабря 2017 г.).</w:t>
      </w:r>
    </w:p>
    <w:p w:rsidR="006B1756" w:rsidRDefault="006B1756">
      <w:pPr>
        <w:pStyle w:val="ConsPlusNormal"/>
        <w:jc w:val="both"/>
      </w:pPr>
    </w:p>
    <w:p w:rsidR="006B1756" w:rsidRDefault="006B1756">
      <w:pPr>
        <w:pStyle w:val="ConsPlusNormal"/>
        <w:ind w:firstLine="540"/>
        <w:jc w:val="both"/>
      </w:pPr>
      <w:bookmarkStart w:id="2" w:name="P58"/>
      <w:bookmarkEnd w:id="2"/>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6B1756" w:rsidRDefault="006B1756">
      <w:pPr>
        <w:pStyle w:val="ConsPlusNormal"/>
        <w:spacing w:before="220"/>
        <w:ind w:firstLine="540"/>
        <w:jc w:val="both"/>
      </w:pPr>
      <w:r>
        <w:t>на базе основного общего образования - 3 года 10 месяцев;</w:t>
      </w:r>
    </w:p>
    <w:p w:rsidR="006B1756" w:rsidRDefault="006B1756">
      <w:pPr>
        <w:pStyle w:val="ConsPlusNormal"/>
        <w:spacing w:before="220"/>
        <w:ind w:firstLine="540"/>
        <w:jc w:val="both"/>
      </w:pPr>
      <w:r>
        <w:t>на базе среднего общего образования - 2 года 10 месяцев.</w:t>
      </w:r>
    </w:p>
    <w:p w:rsidR="006B1756" w:rsidRDefault="006B1756">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8"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6B1756" w:rsidRDefault="006B1756">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6B1756" w:rsidRDefault="006B1756">
      <w:pPr>
        <w:pStyle w:val="ConsPlusNormal"/>
        <w:spacing w:before="220"/>
        <w:ind w:firstLine="540"/>
        <w:jc w:val="both"/>
      </w:pPr>
      <w:r>
        <w:t>не более чем на 1,5 года при получении образования на базе основного общего образования;</w:t>
      </w:r>
    </w:p>
    <w:p w:rsidR="006B1756" w:rsidRDefault="006B1756">
      <w:pPr>
        <w:pStyle w:val="ConsPlusNormal"/>
        <w:spacing w:before="220"/>
        <w:ind w:firstLine="540"/>
        <w:jc w:val="both"/>
      </w:pPr>
      <w:r>
        <w:t>не более чем на 1 год при получении образования на базе среднего общего образования.</w:t>
      </w:r>
    </w:p>
    <w:p w:rsidR="006B1756" w:rsidRDefault="006B1756">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6B1756" w:rsidRDefault="006B1756">
      <w:pPr>
        <w:pStyle w:val="ConsPlusNormal"/>
        <w:spacing w:before="220"/>
        <w:ind w:firstLine="540"/>
        <w:jc w:val="both"/>
      </w:pPr>
      <w: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w:t>
      </w:r>
      <w:hyperlink w:anchor="P58" w:history="1">
        <w:r>
          <w:rPr>
            <w:color w:val="0000FF"/>
          </w:rPr>
          <w:t>пунктом</w:t>
        </w:r>
      </w:hyperlink>
      <w:r>
        <w:t>.</w:t>
      </w:r>
    </w:p>
    <w:p w:rsidR="006B1756" w:rsidRDefault="006B1756">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6B1756" w:rsidRDefault="006B1756">
      <w:pPr>
        <w:pStyle w:val="ConsPlusNormal"/>
        <w:spacing w:before="220"/>
        <w:ind w:firstLine="540"/>
        <w:jc w:val="both"/>
      </w:pPr>
      <w:bookmarkStart w:id="3" w:name="P68"/>
      <w:bookmarkEnd w:id="3"/>
      <w:r>
        <w:lastRenderedPageBreak/>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9"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6B1756" w:rsidRDefault="006B1756">
      <w:pPr>
        <w:pStyle w:val="ConsPlusNormal"/>
        <w:spacing w:before="220"/>
        <w:ind w:firstLine="540"/>
        <w:jc w:val="both"/>
      </w:pPr>
      <w:r>
        <w:t>техник;</w:t>
      </w:r>
    </w:p>
    <w:p w:rsidR="006B1756" w:rsidRDefault="006B1756">
      <w:pPr>
        <w:pStyle w:val="ConsPlusNormal"/>
        <w:spacing w:before="220"/>
        <w:ind w:firstLine="540"/>
        <w:jc w:val="both"/>
      </w:pPr>
      <w:r>
        <w:t>старший техник.</w:t>
      </w:r>
    </w:p>
    <w:p w:rsidR="006B1756" w:rsidRDefault="006B1756">
      <w:pPr>
        <w:pStyle w:val="ConsPlusNormal"/>
        <w:jc w:val="both"/>
      </w:pPr>
    </w:p>
    <w:p w:rsidR="006B1756" w:rsidRDefault="006B1756">
      <w:pPr>
        <w:pStyle w:val="ConsPlusTitle"/>
        <w:jc w:val="center"/>
        <w:outlineLvl w:val="1"/>
      </w:pPr>
      <w:r>
        <w:t>II. ТРЕБОВАНИЯ К СТРУКТУРЕ ОБРАЗОВАТЕЛЬНОЙ ПРОГРАММЫ</w:t>
      </w:r>
    </w:p>
    <w:p w:rsidR="006B1756" w:rsidRDefault="006B1756">
      <w:pPr>
        <w:pStyle w:val="ConsPlusNormal"/>
        <w:jc w:val="both"/>
      </w:pPr>
    </w:p>
    <w:p w:rsidR="006B1756" w:rsidRDefault="006B1756">
      <w:pPr>
        <w:pStyle w:val="ConsPlusNormal"/>
        <w:ind w:firstLine="540"/>
        <w:jc w:val="both"/>
      </w:pPr>
      <w:bookmarkStart w:id="4" w:name="P74"/>
      <w:bookmarkEnd w:id="4"/>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6B1756" w:rsidRDefault="006B1756">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2"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6B1756" w:rsidRDefault="006B1756">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8"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6B1756" w:rsidRDefault="006B1756">
      <w:pPr>
        <w:pStyle w:val="ConsPlusNormal"/>
        <w:spacing w:before="220"/>
        <w:ind w:firstLine="540"/>
        <w:jc w:val="both"/>
      </w:pPr>
      <w: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w:t>
      </w:r>
      <w:hyperlink w:anchor="P74" w:history="1">
        <w:r>
          <w:rPr>
            <w:color w:val="0000FF"/>
          </w:rPr>
          <w:t>пункта</w:t>
        </w:r>
      </w:hyperlink>
      <w:r>
        <w:t>, а также с учетом ПООП.</w:t>
      </w:r>
    </w:p>
    <w:p w:rsidR="006B1756" w:rsidRDefault="006B1756">
      <w:pPr>
        <w:pStyle w:val="ConsPlusNormal"/>
        <w:spacing w:before="220"/>
        <w:ind w:firstLine="540"/>
        <w:jc w:val="both"/>
      </w:pPr>
      <w:r>
        <w:t>2.2. Образовательная программа имеет следующую структуру:</w:t>
      </w:r>
    </w:p>
    <w:p w:rsidR="006B1756" w:rsidRDefault="006B1756">
      <w:pPr>
        <w:pStyle w:val="ConsPlusNormal"/>
        <w:spacing w:before="220"/>
        <w:ind w:firstLine="540"/>
        <w:jc w:val="both"/>
      </w:pPr>
      <w:r>
        <w:t>общий гуманитарный и социально-экономический цикл;</w:t>
      </w:r>
    </w:p>
    <w:p w:rsidR="006B1756" w:rsidRDefault="006B1756">
      <w:pPr>
        <w:pStyle w:val="ConsPlusNormal"/>
        <w:spacing w:before="220"/>
        <w:ind w:firstLine="540"/>
        <w:jc w:val="both"/>
      </w:pPr>
      <w:r>
        <w:t>математический и общий естественнонаучный цикл;</w:t>
      </w:r>
    </w:p>
    <w:p w:rsidR="006B1756" w:rsidRDefault="006B1756">
      <w:pPr>
        <w:pStyle w:val="ConsPlusNormal"/>
        <w:spacing w:before="220"/>
        <w:ind w:firstLine="540"/>
        <w:jc w:val="both"/>
      </w:pPr>
      <w:r>
        <w:t>общепрофессиональный цикл;</w:t>
      </w:r>
    </w:p>
    <w:p w:rsidR="006B1756" w:rsidRDefault="006B1756">
      <w:pPr>
        <w:pStyle w:val="ConsPlusNormal"/>
        <w:spacing w:before="220"/>
        <w:ind w:firstLine="540"/>
        <w:jc w:val="both"/>
      </w:pPr>
      <w:r>
        <w:t>профессиональный цикл;</w:t>
      </w:r>
    </w:p>
    <w:p w:rsidR="006B1756" w:rsidRDefault="006B1756">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6B1756" w:rsidRDefault="006B1756">
      <w:pPr>
        <w:pStyle w:val="ConsPlusNormal"/>
        <w:jc w:val="both"/>
      </w:pPr>
    </w:p>
    <w:p w:rsidR="006B1756" w:rsidRDefault="006B1756">
      <w:pPr>
        <w:pStyle w:val="ConsPlusNormal"/>
        <w:jc w:val="right"/>
        <w:outlineLvl w:val="2"/>
      </w:pPr>
      <w:r>
        <w:t>Таблица N 1</w:t>
      </w:r>
    </w:p>
    <w:p w:rsidR="006B1756" w:rsidRDefault="006B1756">
      <w:pPr>
        <w:pStyle w:val="ConsPlusNormal"/>
        <w:jc w:val="both"/>
      </w:pPr>
    </w:p>
    <w:p w:rsidR="006B1756" w:rsidRDefault="006B1756">
      <w:pPr>
        <w:pStyle w:val="ConsPlusTitle"/>
        <w:jc w:val="center"/>
      </w:pPr>
      <w:bookmarkStart w:id="5" w:name="P87"/>
      <w:bookmarkEnd w:id="5"/>
      <w:r>
        <w:t>Структура и объем образовательной программы</w:t>
      </w:r>
    </w:p>
    <w:p w:rsidR="006B1756" w:rsidRDefault="006B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2"/>
        <w:gridCol w:w="1845"/>
        <w:gridCol w:w="1845"/>
      </w:tblGrid>
      <w:tr w:rsidR="006B1756">
        <w:tc>
          <w:tcPr>
            <w:tcW w:w="5282" w:type="dxa"/>
            <w:vMerge w:val="restart"/>
          </w:tcPr>
          <w:p w:rsidR="006B1756" w:rsidRDefault="006B1756">
            <w:pPr>
              <w:pStyle w:val="ConsPlusNormal"/>
              <w:jc w:val="center"/>
            </w:pPr>
            <w:r>
              <w:t>Структура образовательной программы</w:t>
            </w:r>
          </w:p>
        </w:tc>
        <w:tc>
          <w:tcPr>
            <w:tcW w:w="3690" w:type="dxa"/>
            <w:gridSpan w:val="2"/>
          </w:tcPr>
          <w:p w:rsidR="006B1756" w:rsidRDefault="006B1756">
            <w:pPr>
              <w:pStyle w:val="ConsPlusNormal"/>
              <w:jc w:val="center"/>
            </w:pPr>
            <w:r>
              <w:t>Объем образовательной программы в академических часах</w:t>
            </w:r>
          </w:p>
        </w:tc>
      </w:tr>
      <w:tr w:rsidR="006B1756">
        <w:tc>
          <w:tcPr>
            <w:tcW w:w="5282" w:type="dxa"/>
            <w:vMerge/>
          </w:tcPr>
          <w:p w:rsidR="006B1756" w:rsidRDefault="006B1756"/>
        </w:tc>
        <w:tc>
          <w:tcPr>
            <w:tcW w:w="1845" w:type="dxa"/>
          </w:tcPr>
          <w:p w:rsidR="006B1756" w:rsidRDefault="006B1756">
            <w:pPr>
              <w:pStyle w:val="ConsPlusNormal"/>
              <w:jc w:val="center"/>
            </w:pPr>
            <w:r>
              <w:t>при получении квалификации специалиста среднего звена "техник"</w:t>
            </w:r>
          </w:p>
        </w:tc>
        <w:tc>
          <w:tcPr>
            <w:tcW w:w="1845" w:type="dxa"/>
          </w:tcPr>
          <w:p w:rsidR="006B1756" w:rsidRDefault="006B1756">
            <w:pPr>
              <w:pStyle w:val="ConsPlusNormal"/>
              <w:jc w:val="center"/>
            </w:pPr>
            <w:r>
              <w:t>при получении квалификации специалиста среднего звена "старший техник"</w:t>
            </w:r>
          </w:p>
        </w:tc>
      </w:tr>
      <w:tr w:rsidR="006B1756">
        <w:tc>
          <w:tcPr>
            <w:tcW w:w="5282" w:type="dxa"/>
          </w:tcPr>
          <w:p w:rsidR="006B1756" w:rsidRDefault="006B1756">
            <w:pPr>
              <w:pStyle w:val="ConsPlusNormal"/>
            </w:pPr>
            <w:r>
              <w:lastRenderedPageBreak/>
              <w:t>Общий гуманитарный и социально-экономический цикл</w:t>
            </w:r>
          </w:p>
        </w:tc>
        <w:tc>
          <w:tcPr>
            <w:tcW w:w="1845" w:type="dxa"/>
          </w:tcPr>
          <w:p w:rsidR="006B1756" w:rsidRDefault="006B1756">
            <w:pPr>
              <w:pStyle w:val="ConsPlusNormal"/>
              <w:jc w:val="center"/>
            </w:pPr>
            <w:r>
              <w:t>не менее 468</w:t>
            </w:r>
          </w:p>
        </w:tc>
        <w:tc>
          <w:tcPr>
            <w:tcW w:w="1845" w:type="dxa"/>
          </w:tcPr>
          <w:p w:rsidR="006B1756" w:rsidRDefault="006B1756">
            <w:pPr>
              <w:pStyle w:val="ConsPlusNormal"/>
              <w:jc w:val="center"/>
            </w:pPr>
            <w:r>
              <w:t>не менее 504</w:t>
            </w:r>
          </w:p>
        </w:tc>
      </w:tr>
      <w:tr w:rsidR="006B1756">
        <w:tc>
          <w:tcPr>
            <w:tcW w:w="5282" w:type="dxa"/>
          </w:tcPr>
          <w:p w:rsidR="006B1756" w:rsidRDefault="006B1756">
            <w:pPr>
              <w:pStyle w:val="ConsPlusNormal"/>
            </w:pPr>
            <w:r>
              <w:t>Математический и общий естественнонаучный цикл</w:t>
            </w:r>
          </w:p>
        </w:tc>
        <w:tc>
          <w:tcPr>
            <w:tcW w:w="1845" w:type="dxa"/>
          </w:tcPr>
          <w:p w:rsidR="006B1756" w:rsidRDefault="006B1756">
            <w:pPr>
              <w:pStyle w:val="ConsPlusNormal"/>
              <w:jc w:val="center"/>
            </w:pPr>
            <w:r>
              <w:t>не менее 144</w:t>
            </w:r>
          </w:p>
        </w:tc>
        <w:tc>
          <w:tcPr>
            <w:tcW w:w="1845" w:type="dxa"/>
          </w:tcPr>
          <w:p w:rsidR="006B1756" w:rsidRDefault="006B1756">
            <w:pPr>
              <w:pStyle w:val="ConsPlusNormal"/>
              <w:jc w:val="center"/>
            </w:pPr>
            <w:r>
              <w:t>не менее 180</w:t>
            </w:r>
          </w:p>
        </w:tc>
      </w:tr>
      <w:tr w:rsidR="006B1756">
        <w:tc>
          <w:tcPr>
            <w:tcW w:w="5282" w:type="dxa"/>
          </w:tcPr>
          <w:p w:rsidR="006B1756" w:rsidRDefault="006B1756">
            <w:pPr>
              <w:pStyle w:val="ConsPlusNormal"/>
            </w:pPr>
            <w:r>
              <w:t>Общепрофессиональный цикл</w:t>
            </w:r>
          </w:p>
        </w:tc>
        <w:tc>
          <w:tcPr>
            <w:tcW w:w="1845" w:type="dxa"/>
          </w:tcPr>
          <w:p w:rsidR="006B1756" w:rsidRDefault="006B1756">
            <w:pPr>
              <w:pStyle w:val="ConsPlusNormal"/>
              <w:jc w:val="center"/>
            </w:pPr>
            <w:r>
              <w:t>не менее 612</w:t>
            </w:r>
          </w:p>
        </w:tc>
        <w:tc>
          <w:tcPr>
            <w:tcW w:w="1845" w:type="dxa"/>
          </w:tcPr>
          <w:p w:rsidR="006B1756" w:rsidRDefault="006B1756">
            <w:pPr>
              <w:pStyle w:val="ConsPlusNormal"/>
              <w:jc w:val="center"/>
            </w:pPr>
            <w:r>
              <w:t>не менее 648</w:t>
            </w:r>
          </w:p>
        </w:tc>
      </w:tr>
      <w:tr w:rsidR="006B1756">
        <w:tc>
          <w:tcPr>
            <w:tcW w:w="5282" w:type="dxa"/>
          </w:tcPr>
          <w:p w:rsidR="006B1756" w:rsidRDefault="006B1756">
            <w:pPr>
              <w:pStyle w:val="ConsPlusNormal"/>
            </w:pPr>
            <w:r>
              <w:t>Профессиональный цикл</w:t>
            </w:r>
          </w:p>
        </w:tc>
        <w:tc>
          <w:tcPr>
            <w:tcW w:w="1845" w:type="dxa"/>
          </w:tcPr>
          <w:p w:rsidR="006B1756" w:rsidRDefault="006B1756">
            <w:pPr>
              <w:pStyle w:val="ConsPlusNormal"/>
              <w:jc w:val="center"/>
            </w:pPr>
            <w:r>
              <w:t>не менее 1728</w:t>
            </w:r>
          </w:p>
        </w:tc>
        <w:tc>
          <w:tcPr>
            <w:tcW w:w="1845" w:type="dxa"/>
          </w:tcPr>
          <w:p w:rsidR="006B1756" w:rsidRDefault="006B1756">
            <w:pPr>
              <w:pStyle w:val="ConsPlusNormal"/>
              <w:jc w:val="center"/>
            </w:pPr>
            <w:r>
              <w:t>не менее 2664</w:t>
            </w:r>
          </w:p>
        </w:tc>
      </w:tr>
      <w:tr w:rsidR="006B1756">
        <w:tc>
          <w:tcPr>
            <w:tcW w:w="5282" w:type="dxa"/>
          </w:tcPr>
          <w:p w:rsidR="006B1756" w:rsidRDefault="006B1756">
            <w:pPr>
              <w:pStyle w:val="ConsPlusNormal"/>
            </w:pPr>
            <w:r>
              <w:t>Государственная итоговая аттестация</w:t>
            </w:r>
          </w:p>
        </w:tc>
        <w:tc>
          <w:tcPr>
            <w:tcW w:w="1845" w:type="dxa"/>
          </w:tcPr>
          <w:p w:rsidR="006B1756" w:rsidRDefault="006B1756">
            <w:pPr>
              <w:pStyle w:val="ConsPlusNormal"/>
              <w:jc w:val="center"/>
            </w:pPr>
            <w:r>
              <w:t>216</w:t>
            </w:r>
          </w:p>
        </w:tc>
        <w:tc>
          <w:tcPr>
            <w:tcW w:w="1845" w:type="dxa"/>
          </w:tcPr>
          <w:p w:rsidR="006B1756" w:rsidRDefault="006B1756">
            <w:pPr>
              <w:pStyle w:val="ConsPlusNormal"/>
              <w:jc w:val="center"/>
            </w:pPr>
            <w:r>
              <w:t>216</w:t>
            </w:r>
          </w:p>
        </w:tc>
      </w:tr>
      <w:tr w:rsidR="006B1756">
        <w:tc>
          <w:tcPr>
            <w:tcW w:w="8972" w:type="dxa"/>
            <w:gridSpan w:val="3"/>
          </w:tcPr>
          <w:p w:rsidR="006B1756" w:rsidRDefault="006B1756">
            <w:pPr>
              <w:pStyle w:val="ConsPlusNormal"/>
              <w:jc w:val="center"/>
              <w:outlineLvl w:val="3"/>
            </w:pPr>
            <w:r>
              <w:t>Общий объем образовательной программы:</w:t>
            </w:r>
          </w:p>
        </w:tc>
      </w:tr>
      <w:tr w:rsidR="006B1756">
        <w:tc>
          <w:tcPr>
            <w:tcW w:w="5282" w:type="dxa"/>
          </w:tcPr>
          <w:p w:rsidR="006B1756" w:rsidRDefault="006B1756">
            <w:pPr>
              <w:pStyle w:val="ConsPlusNormal"/>
            </w:pPr>
            <w:r>
              <w:t>на базе среднего общего образования</w:t>
            </w:r>
          </w:p>
        </w:tc>
        <w:tc>
          <w:tcPr>
            <w:tcW w:w="1845" w:type="dxa"/>
          </w:tcPr>
          <w:p w:rsidR="006B1756" w:rsidRDefault="006B1756">
            <w:pPr>
              <w:pStyle w:val="ConsPlusNormal"/>
              <w:jc w:val="center"/>
            </w:pPr>
            <w:r>
              <w:t>4464</w:t>
            </w:r>
          </w:p>
        </w:tc>
        <w:tc>
          <w:tcPr>
            <w:tcW w:w="1845" w:type="dxa"/>
          </w:tcPr>
          <w:p w:rsidR="006B1756" w:rsidRDefault="006B1756">
            <w:pPr>
              <w:pStyle w:val="ConsPlusNormal"/>
              <w:jc w:val="center"/>
            </w:pPr>
            <w:r>
              <w:t>5940</w:t>
            </w:r>
          </w:p>
        </w:tc>
      </w:tr>
      <w:tr w:rsidR="006B1756">
        <w:tc>
          <w:tcPr>
            <w:tcW w:w="5282" w:type="dxa"/>
          </w:tcPr>
          <w:p w:rsidR="006B1756" w:rsidRDefault="006B1756">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845" w:type="dxa"/>
          </w:tcPr>
          <w:p w:rsidR="006B1756" w:rsidRDefault="006B1756">
            <w:pPr>
              <w:pStyle w:val="ConsPlusNormal"/>
              <w:jc w:val="center"/>
            </w:pPr>
            <w:r>
              <w:t>5940</w:t>
            </w:r>
          </w:p>
        </w:tc>
        <w:tc>
          <w:tcPr>
            <w:tcW w:w="1845" w:type="dxa"/>
          </w:tcPr>
          <w:p w:rsidR="006B1756" w:rsidRDefault="006B1756">
            <w:pPr>
              <w:pStyle w:val="ConsPlusNormal"/>
              <w:jc w:val="center"/>
            </w:pPr>
            <w:r>
              <w:t>7416</w:t>
            </w:r>
          </w:p>
        </w:tc>
      </w:tr>
    </w:tbl>
    <w:p w:rsidR="006B1756" w:rsidRDefault="006B1756">
      <w:pPr>
        <w:pStyle w:val="ConsPlusNormal"/>
        <w:jc w:val="both"/>
      </w:pPr>
    </w:p>
    <w:p w:rsidR="006B1756" w:rsidRDefault="006B1756">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6B1756" w:rsidRDefault="006B1756">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6B1756" w:rsidRDefault="006B1756">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6B1756" w:rsidRDefault="006B1756">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7"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6B1756" w:rsidRDefault="006B1756">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6B1756" w:rsidRDefault="006B1756">
      <w:pPr>
        <w:pStyle w:val="ConsPlusNormal"/>
        <w:spacing w:before="220"/>
        <w:ind w:firstLine="540"/>
        <w:jc w:val="both"/>
      </w:pPr>
      <w: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w:t>
      </w:r>
      <w:r>
        <w:lastRenderedPageBreak/>
        <w:t>философии", "История", "Психология общения", "Иностранный язык в профессиональной деятельности", "Физическая культура".</w:t>
      </w:r>
    </w:p>
    <w:p w:rsidR="006B1756" w:rsidRDefault="006B1756">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6B1756" w:rsidRDefault="006B1756">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6B1756" w:rsidRDefault="006B1756">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6B1756" w:rsidRDefault="006B1756">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6B1756" w:rsidRDefault="006B1756">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6B1756" w:rsidRDefault="006B1756">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6B1756" w:rsidRDefault="006B1756">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6B1756" w:rsidRDefault="006B1756">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6B1756" w:rsidRDefault="006B1756">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6B1756" w:rsidRDefault="006B1756">
      <w:pPr>
        <w:pStyle w:val="ConsPlusNormal"/>
        <w:jc w:val="both"/>
      </w:pPr>
    </w:p>
    <w:p w:rsidR="006B1756" w:rsidRDefault="006B1756">
      <w:pPr>
        <w:pStyle w:val="ConsPlusTitle"/>
        <w:jc w:val="center"/>
        <w:outlineLvl w:val="1"/>
      </w:pPr>
      <w:bookmarkStart w:id="6" w:name="P132"/>
      <w:bookmarkEnd w:id="6"/>
      <w:r>
        <w:t>III. ТРЕБОВАНИЯ К РЕЗУЛЬТАТАМ ОСВОЕНИЯ</w:t>
      </w:r>
    </w:p>
    <w:p w:rsidR="006B1756" w:rsidRDefault="006B1756">
      <w:pPr>
        <w:pStyle w:val="ConsPlusTitle"/>
        <w:jc w:val="center"/>
      </w:pPr>
      <w:r>
        <w:t>ОБРАЗОВАТЕЛЬНОЙ ПРОГРАММЫ</w:t>
      </w:r>
    </w:p>
    <w:p w:rsidR="006B1756" w:rsidRDefault="006B1756">
      <w:pPr>
        <w:pStyle w:val="ConsPlusNormal"/>
        <w:jc w:val="both"/>
      </w:pPr>
    </w:p>
    <w:p w:rsidR="006B1756" w:rsidRDefault="006B1756">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6B1756" w:rsidRDefault="006B1756">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6B1756" w:rsidRDefault="006B1756">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6B1756" w:rsidRDefault="006B1756">
      <w:pPr>
        <w:pStyle w:val="ConsPlusNormal"/>
        <w:spacing w:before="220"/>
        <w:ind w:firstLine="540"/>
        <w:jc w:val="both"/>
      </w:pPr>
      <w:r>
        <w:t xml:space="preserve">ОК 02. Осуществлять поиск, анализ и интерпретацию информации, необходимой для </w:t>
      </w:r>
      <w:r>
        <w:lastRenderedPageBreak/>
        <w:t>выполнения задач профессиональной деятельности;</w:t>
      </w:r>
    </w:p>
    <w:p w:rsidR="006B1756" w:rsidRDefault="006B1756">
      <w:pPr>
        <w:pStyle w:val="ConsPlusNormal"/>
        <w:spacing w:before="220"/>
        <w:ind w:firstLine="540"/>
        <w:jc w:val="both"/>
      </w:pPr>
      <w:r>
        <w:t>ОК 03. Планировать и реализовывать собственное профессиональное и личностное развитие;</w:t>
      </w:r>
    </w:p>
    <w:p w:rsidR="006B1756" w:rsidRDefault="006B1756">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6B1756" w:rsidRDefault="006B1756">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B1756" w:rsidRDefault="006B1756">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6B1756" w:rsidRDefault="006B1756">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6B1756" w:rsidRDefault="006B1756">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B1756" w:rsidRDefault="006B1756">
      <w:pPr>
        <w:pStyle w:val="ConsPlusNormal"/>
        <w:spacing w:before="220"/>
        <w:ind w:firstLine="540"/>
        <w:jc w:val="both"/>
      </w:pPr>
      <w:r>
        <w:t>ОК 09. Использовать информационные технологии в профессиональной деятельности;</w:t>
      </w:r>
    </w:p>
    <w:p w:rsidR="006B1756" w:rsidRDefault="006B1756">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6B1756" w:rsidRDefault="006B1756">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6B1756" w:rsidRDefault="006B1756">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6B1756" w:rsidRDefault="006B1756">
      <w:pPr>
        <w:pStyle w:val="ConsPlusNormal"/>
        <w:jc w:val="both"/>
      </w:pPr>
    </w:p>
    <w:p w:rsidR="006B1756" w:rsidRDefault="006B1756">
      <w:pPr>
        <w:pStyle w:val="ConsPlusNormal"/>
        <w:jc w:val="right"/>
        <w:outlineLvl w:val="2"/>
      </w:pPr>
      <w:r>
        <w:t>Таблица N 2</w:t>
      </w:r>
    </w:p>
    <w:p w:rsidR="006B1756" w:rsidRDefault="006B1756">
      <w:pPr>
        <w:pStyle w:val="ConsPlusNormal"/>
        <w:jc w:val="both"/>
      </w:pPr>
    </w:p>
    <w:p w:rsidR="006B1756" w:rsidRDefault="006B1756">
      <w:pPr>
        <w:pStyle w:val="ConsPlusTitle"/>
        <w:jc w:val="center"/>
      </w:pPr>
      <w:bookmarkStart w:id="7" w:name="P152"/>
      <w:bookmarkEnd w:id="7"/>
      <w:r>
        <w:t>Соотнесение основных видов деятельности</w:t>
      </w:r>
    </w:p>
    <w:p w:rsidR="006B1756" w:rsidRDefault="006B1756">
      <w:pPr>
        <w:pStyle w:val="ConsPlusTitle"/>
        <w:jc w:val="center"/>
      </w:pPr>
      <w:r>
        <w:t>и квалификаций специалиста среднего звена при формировании</w:t>
      </w:r>
    </w:p>
    <w:p w:rsidR="006B1756" w:rsidRDefault="006B1756">
      <w:pPr>
        <w:pStyle w:val="ConsPlusTitle"/>
        <w:jc w:val="center"/>
      </w:pPr>
      <w:r>
        <w:t>образовательной программы</w:t>
      </w:r>
    </w:p>
    <w:p w:rsidR="006B1756" w:rsidRDefault="006B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342"/>
      </w:tblGrid>
      <w:tr w:rsidR="006B1756">
        <w:tc>
          <w:tcPr>
            <w:tcW w:w="6633" w:type="dxa"/>
          </w:tcPr>
          <w:p w:rsidR="006B1756" w:rsidRDefault="006B1756">
            <w:pPr>
              <w:pStyle w:val="ConsPlusNormal"/>
              <w:jc w:val="center"/>
            </w:pPr>
            <w:r>
              <w:t>Основные виды деятельности</w:t>
            </w:r>
          </w:p>
        </w:tc>
        <w:tc>
          <w:tcPr>
            <w:tcW w:w="2342" w:type="dxa"/>
          </w:tcPr>
          <w:p w:rsidR="006B1756" w:rsidRDefault="006B1756">
            <w:pPr>
              <w:pStyle w:val="ConsPlusNormal"/>
              <w:jc w:val="center"/>
            </w:pPr>
            <w:r>
              <w:t>Наименование квалификации(й) специалиста среднего звена</w:t>
            </w:r>
          </w:p>
        </w:tc>
      </w:tr>
      <w:tr w:rsidR="006B1756">
        <w:tc>
          <w:tcPr>
            <w:tcW w:w="6633" w:type="dxa"/>
          </w:tcPr>
          <w:p w:rsidR="006B1756" w:rsidRDefault="006B1756">
            <w:pPr>
              <w:pStyle w:val="ConsPlusNormal"/>
            </w:pPr>
            <w:r>
              <w:t>Производство неметаллических строительных изделий и конструкций</w:t>
            </w:r>
          </w:p>
        </w:tc>
        <w:tc>
          <w:tcPr>
            <w:tcW w:w="2342" w:type="dxa"/>
          </w:tcPr>
          <w:p w:rsidR="006B1756" w:rsidRDefault="006B1756">
            <w:pPr>
              <w:pStyle w:val="ConsPlusNormal"/>
            </w:pPr>
            <w:r>
              <w:t>техник</w:t>
            </w:r>
          </w:p>
          <w:p w:rsidR="006B1756" w:rsidRDefault="006B1756">
            <w:pPr>
              <w:pStyle w:val="ConsPlusNormal"/>
            </w:pPr>
            <w:r>
              <w:t>старший техник</w:t>
            </w:r>
          </w:p>
        </w:tc>
      </w:tr>
      <w:tr w:rsidR="006B1756">
        <w:tc>
          <w:tcPr>
            <w:tcW w:w="6633" w:type="dxa"/>
          </w:tcPr>
          <w:p w:rsidR="006B1756" w:rsidRDefault="006B1756">
            <w:pPr>
              <w:pStyle w:val="ConsPlusNormal"/>
            </w:pPr>
            <w:r>
              <w:t>Эксплуатация теплотехнического оборудования производства неметаллических строительных изделий и конструкций</w:t>
            </w:r>
          </w:p>
        </w:tc>
        <w:tc>
          <w:tcPr>
            <w:tcW w:w="2342" w:type="dxa"/>
          </w:tcPr>
          <w:p w:rsidR="006B1756" w:rsidRDefault="006B1756">
            <w:pPr>
              <w:pStyle w:val="ConsPlusNormal"/>
            </w:pPr>
            <w:r>
              <w:t>техник</w:t>
            </w:r>
          </w:p>
          <w:p w:rsidR="006B1756" w:rsidRDefault="006B1756">
            <w:pPr>
              <w:pStyle w:val="ConsPlusNormal"/>
            </w:pPr>
            <w:r>
              <w:t>старший техник</w:t>
            </w:r>
          </w:p>
        </w:tc>
      </w:tr>
      <w:tr w:rsidR="006B1756">
        <w:tc>
          <w:tcPr>
            <w:tcW w:w="6633" w:type="dxa"/>
          </w:tcPr>
          <w:p w:rsidR="006B1756" w:rsidRDefault="006B1756">
            <w:pPr>
              <w:pStyle w:val="ConsPlusNormal"/>
            </w:pPr>
            <w:r>
              <w:t>Автоматизация технологических процессов производства неметаллических строительных изделий и конструкций</w:t>
            </w:r>
          </w:p>
        </w:tc>
        <w:tc>
          <w:tcPr>
            <w:tcW w:w="2342" w:type="dxa"/>
          </w:tcPr>
          <w:p w:rsidR="006B1756" w:rsidRDefault="006B1756">
            <w:pPr>
              <w:pStyle w:val="ConsPlusNormal"/>
            </w:pPr>
            <w:r>
              <w:t>техник</w:t>
            </w:r>
          </w:p>
          <w:p w:rsidR="006B1756" w:rsidRDefault="006B1756">
            <w:pPr>
              <w:pStyle w:val="ConsPlusNormal"/>
            </w:pPr>
            <w:r>
              <w:t>старший техник</w:t>
            </w:r>
          </w:p>
        </w:tc>
      </w:tr>
      <w:tr w:rsidR="006B1756">
        <w:tc>
          <w:tcPr>
            <w:tcW w:w="6633" w:type="dxa"/>
          </w:tcPr>
          <w:p w:rsidR="006B1756" w:rsidRDefault="006B1756">
            <w:pPr>
              <w:pStyle w:val="ConsPlusNormal"/>
            </w:pPr>
            <w:r>
              <w:t>Использование ресурсосберегающих и нанотехнологий в производстве неметаллических строительных изделий и конструкций</w:t>
            </w:r>
          </w:p>
        </w:tc>
        <w:tc>
          <w:tcPr>
            <w:tcW w:w="2342" w:type="dxa"/>
          </w:tcPr>
          <w:p w:rsidR="006B1756" w:rsidRDefault="006B1756">
            <w:pPr>
              <w:pStyle w:val="ConsPlusNormal"/>
            </w:pPr>
            <w:r>
              <w:t>техник</w:t>
            </w:r>
          </w:p>
          <w:p w:rsidR="006B1756" w:rsidRDefault="006B1756">
            <w:pPr>
              <w:pStyle w:val="ConsPlusNormal"/>
            </w:pPr>
            <w:r>
              <w:t>старший техник</w:t>
            </w:r>
          </w:p>
        </w:tc>
      </w:tr>
      <w:tr w:rsidR="006B1756">
        <w:tc>
          <w:tcPr>
            <w:tcW w:w="6633" w:type="dxa"/>
          </w:tcPr>
          <w:p w:rsidR="006B1756" w:rsidRDefault="006B1756">
            <w:pPr>
              <w:pStyle w:val="ConsPlusNormal"/>
            </w:pPr>
            <w:r>
              <w:lastRenderedPageBreak/>
              <w:t>Экспериментально-исследовательская работа по совершенствованию технологических процессов производства неметаллических строительных изделий и конструкций</w:t>
            </w:r>
          </w:p>
        </w:tc>
        <w:tc>
          <w:tcPr>
            <w:tcW w:w="2342" w:type="dxa"/>
          </w:tcPr>
          <w:p w:rsidR="006B1756" w:rsidRDefault="006B1756">
            <w:pPr>
              <w:pStyle w:val="ConsPlusNormal"/>
            </w:pPr>
            <w:r>
              <w:t>старший техник</w:t>
            </w:r>
          </w:p>
        </w:tc>
      </w:tr>
    </w:tbl>
    <w:p w:rsidR="006B1756" w:rsidRDefault="006B1756">
      <w:pPr>
        <w:pStyle w:val="ConsPlusNormal"/>
        <w:jc w:val="both"/>
      </w:pPr>
    </w:p>
    <w:p w:rsidR="006B1756" w:rsidRDefault="006B1756">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80" w:history="1">
        <w:r>
          <w:rPr>
            <w:color w:val="0000FF"/>
          </w:rPr>
          <w:t>приложении N 2</w:t>
        </w:r>
      </w:hyperlink>
      <w:r>
        <w:t xml:space="preserve"> к настоящему ФГОС СПО.</w:t>
      </w:r>
    </w:p>
    <w:p w:rsidR="006B1756" w:rsidRDefault="006B1756">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2" w:history="1">
        <w:r>
          <w:rPr>
            <w:color w:val="0000FF"/>
          </w:rPr>
          <w:t>Таблице N 2</w:t>
        </w:r>
      </w:hyperlink>
      <w:r>
        <w:t xml:space="preserve"> настоящего ФГОС СПО:</w:t>
      </w:r>
    </w:p>
    <w:p w:rsidR="006B1756" w:rsidRDefault="006B1756">
      <w:pPr>
        <w:pStyle w:val="ConsPlusNormal"/>
        <w:spacing w:before="220"/>
        <w:ind w:firstLine="540"/>
        <w:jc w:val="both"/>
      </w:pPr>
      <w:r>
        <w:t>3.4.1. Производство неметаллических строительных изделий и конструкций:</w:t>
      </w:r>
    </w:p>
    <w:p w:rsidR="006B1756" w:rsidRDefault="006B1756">
      <w:pPr>
        <w:pStyle w:val="ConsPlusNormal"/>
        <w:spacing w:before="220"/>
        <w:ind w:firstLine="540"/>
        <w:jc w:val="both"/>
      </w:pPr>
      <w:r>
        <w:t>ПК 1.1. Осуществлять ведение технологических процессов производства неметаллических строительных изделий и конструкций, управлять технологическим оборудованием по производству неметаллических строительных изделий и конструкций;</w:t>
      </w:r>
    </w:p>
    <w:p w:rsidR="006B1756" w:rsidRDefault="006B1756">
      <w:pPr>
        <w:pStyle w:val="ConsPlusNormal"/>
        <w:spacing w:before="220"/>
        <w:ind w:firstLine="540"/>
        <w:jc w:val="both"/>
      </w:pPr>
      <w:r>
        <w:t>ПК 1.2. Осуществлять входной контроль основных и вспомогательных материалов. Осуществлять контроль качества полупродуктов и готовой продукции в соответствии с требованиями нормативно-технической документации, анализировать результаты контроля;</w:t>
      </w:r>
    </w:p>
    <w:p w:rsidR="006B1756" w:rsidRDefault="006B1756">
      <w:pPr>
        <w:pStyle w:val="ConsPlusNormal"/>
        <w:spacing w:before="220"/>
        <w:ind w:firstLine="540"/>
        <w:jc w:val="both"/>
      </w:pPr>
      <w:r>
        <w:t>ПК 1.3. Владеть основами строительного производства и основами расчета и проектирования строительных конструкций;</w:t>
      </w:r>
    </w:p>
    <w:p w:rsidR="006B1756" w:rsidRDefault="006B1756">
      <w:pPr>
        <w:pStyle w:val="ConsPlusNormal"/>
        <w:spacing w:before="220"/>
        <w:ind w:firstLine="540"/>
        <w:jc w:val="both"/>
      </w:pPr>
      <w:r>
        <w:t>ПК 1.4. Обеспечивать рациональное использование производственных мощностей с целью получения качественной продукции;</w:t>
      </w:r>
    </w:p>
    <w:p w:rsidR="006B1756" w:rsidRDefault="006B1756">
      <w:pPr>
        <w:pStyle w:val="ConsPlusNormal"/>
        <w:spacing w:before="220"/>
        <w:ind w:firstLine="540"/>
        <w:jc w:val="both"/>
      </w:pPr>
      <w:r>
        <w:t>ПК 1.5. Выявлять резервы производства с целью повышения производительности труда и качества продукции.</w:t>
      </w:r>
    </w:p>
    <w:p w:rsidR="006B1756" w:rsidRDefault="006B1756">
      <w:pPr>
        <w:pStyle w:val="ConsPlusNormal"/>
        <w:spacing w:before="220"/>
        <w:ind w:firstLine="540"/>
        <w:jc w:val="both"/>
      </w:pPr>
      <w:r>
        <w:t>3.4.2. Эксплуатация теплотехнического оборудования производства неметаллических строительных изделий и конструкций:</w:t>
      </w:r>
    </w:p>
    <w:p w:rsidR="006B1756" w:rsidRDefault="006B1756">
      <w:pPr>
        <w:pStyle w:val="ConsPlusNormal"/>
        <w:spacing w:before="220"/>
        <w:ind w:firstLine="540"/>
        <w:jc w:val="both"/>
      </w:pPr>
      <w:r>
        <w:t>ПК 2.1. Осуществлять эксплуатацию теплотехнического оборудования для производства неметаллических строительных изделий и конструкций;</w:t>
      </w:r>
    </w:p>
    <w:p w:rsidR="006B1756" w:rsidRDefault="006B1756">
      <w:pPr>
        <w:pStyle w:val="ConsPlusNormal"/>
        <w:spacing w:before="220"/>
        <w:ind w:firstLine="540"/>
        <w:jc w:val="both"/>
      </w:pPr>
      <w:r>
        <w:t>ПК 2.2. Определять неполадки в работе оборудования, подбирать оборудование по заданным условиям;</w:t>
      </w:r>
    </w:p>
    <w:p w:rsidR="006B1756" w:rsidRDefault="006B1756">
      <w:pPr>
        <w:pStyle w:val="ConsPlusNormal"/>
        <w:spacing w:before="220"/>
        <w:ind w:firstLine="540"/>
        <w:jc w:val="both"/>
      </w:pPr>
      <w:r>
        <w:t>ПК 2.3. Осуществлять теплотехнические расчеты теплообменных аппаратов, установок периодического действия и непрерывного действия при производстве неметаллических строительных изделий и конструкций;</w:t>
      </w:r>
    </w:p>
    <w:p w:rsidR="006B1756" w:rsidRDefault="006B1756">
      <w:pPr>
        <w:pStyle w:val="ConsPlusNormal"/>
        <w:spacing w:before="220"/>
        <w:ind w:firstLine="540"/>
        <w:jc w:val="both"/>
      </w:pPr>
      <w:r>
        <w:t>ПК 2.4. Выявлять резерв работы оборудования для увеличения выпуска продукции.</w:t>
      </w:r>
    </w:p>
    <w:p w:rsidR="006B1756" w:rsidRDefault="006B1756">
      <w:pPr>
        <w:pStyle w:val="ConsPlusNormal"/>
        <w:spacing w:before="220"/>
        <w:ind w:firstLine="540"/>
        <w:jc w:val="both"/>
      </w:pPr>
      <w:r>
        <w:t>3.4.3. Автоматизация технологических процессов производства неметаллических строительных изделий и конструкций:</w:t>
      </w:r>
    </w:p>
    <w:p w:rsidR="006B1756" w:rsidRDefault="006B1756">
      <w:pPr>
        <w:pStyle w:val="ConsPlusNormal"/>
        <w:spacing w:before="220"/>
        <w:ind w:firstLine="540"/>
        <w:jc w:val="both"/>
      </w:pPr>
      <w:r>
        <w:t>ПК 3.1. Осуществлять регулирование и автоматическое управление параметрами технологического процесса;</w:t>
      </w:r>
    </w:p>
    <w:p w:rsidR="006B1756" w:rsidRDefault="006B1756">
      <w:pPr>
        <w:pStyle w:val="ConsPlusNormal"/>
        <w:spacing w:before="220"/>
        <w:ind w:firstLine="540"/>
        <w:jc w:val="both"/>
      </w:pPr>
      <w:r>
        <w:t>ПК 3.2. Применять контрольно-измерительные приборы для управления технологическим процессом;</w:t>
      </w:r>
    </w:p>
    <w:p w:rsidR="006B1756" w:rsidRDefault="006B1756">
      <w:pPr>
        <w:pStyle w:val="ConsPlusNormal"/>
        <w:spacing w:before="220"/>
        <w:ind w:firstLine="540"/>
        <w:jc w:val="both"/>
      </w:pPr>
      <w:r>
        <w:t>ПК 3.3. Составлять схемы автоматизации технологических процессов;</w:t>
      </w:r>
    </w:p>
    <w:p w:rsidR="006B1756" w:rsidRDefault="006B1756">
      <w:pPr>
        <w:pStyle w:val="ConsPlusNormal"/>
        <w:spacing w:before="220"/>
        <w:ind w:firstLine="540"/>
        <w:jc w:val="both"/>
      </w:pPr>
      <w:r>
        <w:lastRenderedPageBreak/>
        <w:t>ПК 3.4. Применять автоматизированные системы управления, микропроцессорную технику в производстве.</w:t>
      </w:r>
    </w:p>
    <w:p w:rsidR="006B1756" w:rsidRDefault="006B1756">
      <w:pPr>
        <w:pStyle w:val="ConsPlusNormal"/>
        <w:spacing w:before="220"/>
        <w:ind w:firstLine="540"/>
        <w:jc w:val="both"/>
      </w:pPr>
      <w:r>
        <w:t>3.4.4. Использование ресурсосберегающих и нанотехнологий в производстве неметаллических строительных изделий и конструкций:</w:t>
      </w:r>
    </w:p>
    <w:p w:rsidR="006B1756" w:rsidRDefault="006B1756">
      <w:pPr>
        <w:pStyle w:val="ConsPlusNormal"/>
        <w:spacing w:before="220"/>
        <w:ind w:firstLine="540"/>
        <w:jc w:val="both"/>
      </w:pPr>
      <w:r>
        <w:t>ПК 4.1. Обеспечивать рациональное использование производственных мощностей с целью экономии сырьевых и топливно-энергетических ресурсов;</w:t>
      </w:r>
    </w:p>
    <w:p w:rsidR="006B1756" w:rsidRDefault="006B1756">
      <w:pPr>
        <w:pStyle w:val="ConsPlusNormal"/>
        <w:spacing w:before="220"/>
        <w:ind w:firstLine="540"/>
        <w:jc w:val="both"/>
      </w:pPr>
      <w:r>
        <w:t>ПК 4.2. Предупреждать и устранять отклонения в работе технологического оборудования;</w:t>
      </w:r>
    </w:p>
    <w:p w:rsidR="006B1756" w:rsidRDefault="006B1756">
      <w:pPr>
        <w:pStyle w:val="ConsPlusNormal"/>
        <w:spacing w:before="220"/>
        <w:ind w:firstLine="540"/>
        <w:jc w:val="both"/>
      </w:pPr>
      <w:r>
        <w:t>ПК 4.3. Осуществлять подбор оборудования, обеспечивающего энергосбережение;</w:t>
      </w:r>
    </w:p>
    <w:p w:rsidR="006B1756" w:rsidRDefault="006B1756">
      <w:pPr>
        <w:pStyle w:val="ConsPlusNormal"/>
        <w:spacing w:before="220"/>
        <w:ind w:firstLine="540"/>
        <w:jc w:val="both"/>
      </w:pPr>
      <w:r>
        <w:t>ПК 4.4. Планировать мероприятия по совершенствованию технологии изготовления продукции с целью снижения сырьевых и топливно-энергетических ресурсов.</w:t>
      </w:r>
    </w:p>
    <w:p w:rsidR="006B1756" w:rsidRDefault="006B1756">
      <w:pPr>
        <w:pStyle w:val="ConsPlusNormal"/>
        <w:spacing w:before="220"/>
        <w:ind w:firstLine="540"/>
        <w:jc w:val="both"/>
      </w:pPr>
      <w:r>
        <w:t>3.4.5. Экспериментально-исследовательская работа по совершенствованию технологических процессов производства неметаллических строительных изделий и конструкций:</w:t>
      </w:r>
    </w:p>
    <w:p w:rsidR="006B1756" w:rsidRDefault="006B1756">
      <w:pPr>
        <w:pStyle w:val="ConsPlusNormal"/>
        <w:spacing w:before="220"/>
        <w:ind w:firstLine="540"/>
        <w:jc w:val="both"/>
      </w:pPr>
      <w:r>
        <w:t>ПК 5.1. Осуществлять работу с прикладными программными средствами;</w:t>
      </w:r>
    </w:p>
    <w:p w:rsidR="006B1756" w:rsidRDefault="006B1756">
      <w:pPr>
        <w:pStyle w:val="ConsPlusNormal"/>
        <w:spacing w:before="220"/>
        <w:ind w:firstLine="540"/>
        <w:jc w:val="both"/>
      </w:pPr>
      <w:r>
        <w:t>ПК 5.2. Составлять технические задания на проведение экспертизы и заявки на изобретения;</w:t>
      </w:r>
    </w:p>
    <w:p w:rsidR="006B1756" w:rsidRDefault="006B1756">
      <w:pPr>
        <w:pStyle w:val="ConsPlusNormal"/>
        <w:spacing w:before="220"/>
        <w:ind w:firstLine="540"/>
        <w:jc w:val="both"/>
      </w:pPr>
      <w:r>
        <w:t>ПК 5.3. Проводить опытно-экспериментальные работы, работу с нормативными правовыми актами и иными документами;</w:t>
      </w:r>
    </w:p>
    <w:p w:rsidR="006B1756" w:rsidRDefault="006B1756">
      <w:pPr>
        <w:pStyle w:val="ConsPlusNormal"/>
        <w:spacing w:before="220"/>
        <w:ind w:firstLine="540"/>
        <w:jc w:val="both"/>
      </w:pPr>
      <w:r>
        <w:t>ПК 5.4. Владеть новейшими технологиями производства, методами системных и экспериментальных исследований;</w:t>
      </w:r>
    </w:p>
    <w:p w:rsidR="006B1756" w:rsidRDefault="006B1756">
      <w:pPr>
        <w:pStyle w:val="ConsPlusNormal"/>
        <w:spacing w:before="220"/>
        <w:ind w:firstLine="540"/>
        <w:jc w:val="both"/>
      </w:pPr>
      <w:r>
        <w:t>ПК 5.5. Осуществлять оценку экономической эффективности производственной деятельности организации в рамках своей компетенции.</w:t>
      </w:r>
    </w:p>
    <w:p w:rsidR="006B1756" w:rsidRDefault="006B1756">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80" w:history="1">
        <w:r>
          <w:rPr>
            <w:color w:val="0000FF"/>
          </w:rPr>
          <w:t>приложение N 2</w:t>
        </w:r>
      </w:hyperlink>
      <w:r>
        <w:t xml:space="preserve"> к ФГОС СПО).</w:t>
      </w:r>
    </w:p>
    <w:p w:rsidR="006B1756" w:rsidRDefault="006B1756">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11" w:history="1">
        <w:r>
          <w:rPr>
            <w:color w:val="0000FF"/>
          </w:rPr>
          <w:t>приложении N 3</w:t>
        </w:r>
      </w:hyperlink>
      <w:r>
        <w:t xml:space="preserve"> к настоящему ФГОС СПО.</w:t>
      </w:r>
    </w:p>
    <w:p w:rsidR="006B1756" w:rsidRDefault="006B1756">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8" w:history="1">
        <w:r>
          <w:rPr>
            <w:color w:val="0000FF"/>
          </w:rPr>
          <w:t>пункте 1.12</w:t>
        </w:r>
      </w:hyperlink>
      <w:r>
        <w:t xml:space="preserve"> настоящего ФГОС СПО.</w:t>
      </w:r>
    </w:p>
    <w:p w:rsidR="006B1756" w:rsidRDefault="006B1756">
      <w:pPr>
        <w:pStyle w:val="ConsPlusNormal"/>
        <w:jc w:val="both"/>
      </w:pPr>
    </w:p>
    <w:p w:rsidR="006B1756" w:rsidRDefault="006B1756">
      <w:pPr>
        <w:pStyle w:val="ConsPlusTitle"/>
        <w:jc w:val="center"/>
        <w:outlineLvl w:val="1"/>
      </w:pPr>
      <w:r>
        <w:t>IV. ТРЕБОВАНИЯ К УСЛОВИЯМ РЕАЛИЗАЦИИ</w:t>
      </w:r>
    </w:p>
    <w:p w:rsidR="006B1756" w:rsidRDefault="006B1756">
      <w:pPr>
        <w:pStyle w:val="ConsPlusTitle"/>
        <w:jc w:val="center"/>
      </w:pPr>
      <w:r>
        <w:t>ОБРАЗОВАТЕЛЬНОЙ ПРОГРАММЫ</w:t>
      </w:r>
    </w:p>
    <w:p w:rsidR="006B1756" w:rsidRDefault="006B1756">
      <w:pPr>
        <w:pStyle w:val="ConsPlusNormal"/>
        <w:jc w:val="both"/>
      </w:pPr>
    </w:p>
    <w:p w:rsidR="006B1756" w:rsidRDefault="006B1756">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6B1756" w:rsidRDefault="006B1756">
      <w:pPr>
        <w:pStyle w:val="ConsPlusNormal"/>
        <w:ind w:firstLine="540"/>
        <w:jc w:val="both"/>
      </w:pPr>
    </w:p>
    <w:p w:rsidR="006B1756" w:rsidRDefault="006B1756">
      <w:pPr>
        <w:pStyle w:val="ConsPlusTitle"/>
        <w:ind w:firstLine="540"/>
        <w:jc w:val="both"/>
        <w:outlineLvl w:val="2"/>
      </w:pPr>
      <w:r>
        <w:t>4.2. Общесистемные требования к условиям реализации образовательной программы.</w:t>
      </w:r>
    </w:p>
    <w:p w:rsidR="006B1756" w:rsidRDefault="006B1756">
      <w:pPr>
        <w:pStyle w:val="ConsPlusNormal"/>
        <w:spacing w:before="220"/>
        <w:ind w:firstLine="540"/>
        <w:jc w:val="both"/>
      </w:pPr>
      <w:r>
        <w:lastRenderedPageBreak/>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6B1756" w:rsidRDefault="006B1756">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6B1756" w:rsidRDefault="006B1756">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6B1756" w:rsidRDefault="006B1756">
      <w:pPr>
        <w:pStyle w:val="ConsPlusNormal"/>
        <w:ind w:firstLine="540"/>
        <w:jc w:val="both"/>
      </w:pPr>
    </w:p>
    <w:p w:rsidR="006B1756" w:rsidRDefault="006B1756">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6B1756" w:rsidRDefault="006B1756">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B1756" w:rsidRDefault="006B1756">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6B1756" w:rsidRDefault="006B1756">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6B1756" w:rsidRDefault="006B1756">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6B1756" w:rsidRDefault="006B1756">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6B1756" w:rsidRDefault="006B1756">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6B1756" w:rsidRDefault="006B1756">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6B1756" w:rsidRDefault="006B1756">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6B1756" w:rsidRDefault="006B1756">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6B1756" w:rsidRDefault="006B1756">
      <w:pPr>
        <w:pStyle w:val="ConsPlusNormal"/>
        <w:spacing w:before="220"/>
        <w:ind w:firstLine="540"/>
        <w:jc w:val="both"/>
      </w:pPr>
      <w:r>
        <w:lastRenderedPageBreak/>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6B1756" w:rsidRDefault="006B1756">
      <w:pPr>
        <w:pStyle w:val="ConsPlusNormal"/>
        <w:ind w:firstLine="540"/>
        <w:jc w:val="both"/>
      </w:pPr>
    </w:p>
    <w:p w:rsidR="006B1756" w:rsidRDefault="006B1756">
      <w:pPr>
        <w:pStyle w:val="ConsPlusTitle"/>
        <w:ind w:firstLine="540"/>
        <w:jc w:val="both"/>
        <w:outlineLvl w:val="2"/>
      </w:pPr>
      <w:r>
        <w:t>4.4. Требования к кадровым условиям реализации образовательной программы.</w:t>
      </w:r>
    </w:p>
    <w:p w:rsidR="006B1756" w:rsidRDefault="006B1756">
      <w:pPr>
        <w:pStyle w:val="ConsPlusNormal"/>
        <w:spacing w:before="220"/>
        <w:ind w:firstLine="540"/>
        <w:jc w:val="both"/>
      </w:pPr>
      <w: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1.6 настоящего ФГОС СПО (имеющих стаж работы в данной профессиональной области не менее 3 лет).</w:t>
      </w:r>
    </w:p>
    <w:p w:rsidR="006B1756" w:rsidRDefault="006B1756">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B1756" w:rsidRDefault="006B1756">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6B1756" w:rsidRDefault="006B1756">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6B1756" w:rsidRDefault="006B1756">
      <w:pPr>
        <w:pStyle w:val="ConsPlusNormal"/>
        <w:ind w:firstLine="540"/>
        <w:jc w:val="both"/>
      </w:pPr>
    </w:p>
    <w:p w:rsidR="006B1756" w:rsidRDefault="006B1756">
      <w:pPr>
        <w:pStyle w:val="ConsPlusTitle"/>
        <w:ind w:firstLine="540"/>
        <w:jc w:val="both"/>
        <w:outlineLvl w:val="2"/>
      </w:pPr>
      <w:r>
        <w:t>4.5. Требования к финансовым условиям реализации образовательной программы.</w:t>
      </w:r>
    </w:p>
    <w:p w:rsidR="006B1756" w:rsidRDefault="006B1756">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6B1756" w:rsidRDefault="006B1756">
      <w:pPr>
        <w:pStyle w:val="ConsPlusNormal"/>
        <w:ind w:firstLine="540"/>
        <w:jc w:val="both"/>
      </w:pPr>
    </w:p>
    <w:p w:rsidR="006B1756" w:rsidRDefault="006B1756">
      <w:pPr>
        <w:pStyle w:val="ConsPlusTitle"/>
        <w:ind w:firstLine="540"/>
        <w:jc w:val="both"/>
        <w:outlineLvl w:val="2"/>
      </w:pPr>
      <w:r>
        <w:t>4.6. Требования к применяемым механизмам оценки качества образовательной программы.</w:t>
      </w:r>
    </w:p>
    <w:p w:rsidR="006B1756" w:rsidRDefault="006B1756">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6B1756" w:rsidRDefault="006B1756">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6B1756" w:rsidRDefault="006B1756">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6B1756" w:rsidRDefault="006B1756">
      <w:pPr>
        <w:pStyle w:val="ConsPlusNormal"/>
        <w:jc w:val="both"/>
      </w:pPr>
    </w:p>
    <w:p w:rsidR="006B1756" w:rsidRDefault="006B1756">
      <w:pPr>
        <w:pStyle w:val="ConsPlusNormal"/>
        <w:jc w:val="both"/>
      </w:pPr>
    </w:p>
    <w:p w:rsidR="006B1756" w:rsidRDefault="006B1756">
      <w:pPr>
        <w:pStyle w:val="ConsPlusNormal"/>
        <w:jc w:val="both"/>
      </w:pPr>
    </w:p>
    <w:p w:rsidR="006B1756" w:rsidRDefault="006B1756">
      <w:pPr>
        <w:pStyle w:val="ConsPlusNormal"/>
        <w:jc w:val="both"/>
      </w:pPr>
    </w:p>
    <w:p w:rsidR="006B1756" w:rsidRDefault="006B1756">
      <w:pPr>
        <w:pStyle w:val="ConsPlusNormal"/>
        <w:jc w:val="both"/>
      </w:pPr>
    </w:p>
    <w:p w:rsidR="006B1756" w:rsidRDefault="006B1756">
      <w:pPr>
        <w:pStyle w:val="ConsPlusNormal"/>
        <w:jc w:val="right"/>
        <w:outlineLvl w:val="1"/>
      </w:pPr>
      <w:r>
        <w:t>Приложение N 1</w:t>
      </w:r>
    </w:p>
    <w:p w:rsidR="006B1756" w:rsidRDefault="006B1756">
      <w:pPr>
        <w:pStyle w:val="ConsPlusNormal"/>
        <w:jc w:val="right"/>
      </w:pPr>
      <w:r>
        <w:t>к федеральному государственному</w:t>
      </w:r>
    </w:p>
    <w:p w:rsidR="006B1756" w:rsidRDefault="006B1756">
      <w:pPr>
        <w:pStyle w:val="ConsPlusNormal"/>
        <w:jc w:val="right"/>
      </w:pPr>
      <w:r>
        <w:t>образовательному стандарту среднего</w:t>
      </w:r>
    </w:p>
    <w:p w:rsidR="006B1756" w:rsidRDefault="006B1756">
      <w:pPr>
        <w:pStyle w:val="ConsPlusNormal"/>
        <w:jc w:val="right"/>
      </w:pPr>
      <w:r>
        <w:t>профессионального образования</w:t>
      </w:r>
    </w:p>
    <w:p w:rsidR="006B1756" w:rsidRDefault="006B1756">
      <w:pPr>
        <w:pStyle w:val="ConsPlusNormal"/>
        <w:jc w:val="right"/>
      </w:pPr>
      <w:r>
        <w:t>по специальности 08.02.03</w:t>
      </w:r>
    </w:p>
    <w:p w:rsidR="006B1756" w:rsidRDefault="006B1756">
      <w:pPr>
        <w:pStyle w:val="ConsPlusNormal"/>
        <w:jc w:val="right"/>
      </w:pPr>
      <w:r>
        <w:t>Производство неметаллических</w:t>
      </w:r>
    </w:p>
    <w:p w:rsidR="006B1756" w:rsidRDefault="006B1756">
      <w:pPr>
        <w:pStyle w:val="ConsPlusNormal"/>
        <w:jc w:val="right"/>
      </w:pPr>
      <w:r>
        <w:t>строительных изделий и конструкций</w:t>
      </w:r>
    </w:p>
    <w:p w:rsidR="006B1756" w:rsidRDefault="006B1756">
      <w:pPr>
        <w:pStyle w:val="ConsPlusNormal"/>
        <w:jc w:val="both"/>
      </w:pPr>
    </w:p>
    <w:p w:rsidR="006B1756" w:rsidRDefault="006B1756">
      <w:pPr>
        <w:pStyle w:val="ConsPlusTitle"/>
        <w:jc w:val="center"/>
      </w:pPr>
      <w:bookmarkStart w:id="8" w:name="P254"/>
      <w:bookmarkEnd w:id="8"/>
      <w:r>
        <w:t>ПЕРЕЧЕНЬ</w:t>
      </w:r>
    </w:p>
    <w:p w:rsidR="006B1756" w:rsidRDefault="006B1756">
      <w:pPr>
        <w:pStyle w:val="ConsPlusTitle"/>
        <w:jc w:val="center"/>
      </w:pPr>
      <w:r>
        <w:t>ПРОФЕССИОНАЛЬНЫХ СТАНДАРТОВ, СООТВЕТСТВУЮЩИХ</w:t>
      </w:r>
    </w:p>
    <w:p w:rsidR="006B1756" w:rsidRDefault="006B1756">
      <w:pPr>
        <w:pStyle w:val="ConsPlusTitle"/>
        <w:jc w:val="center"/>
      </w:pPr>
      <w:r>
        <w:t>ПРОФЕССИОНАЛЬНОЙ ДЕЯТЕЛЬНОСТИ ВЫПУСКНИКОВ ОБРАЗОВАТЕЛЬНОЙ</w:t>
      </w:r>
    </w:p>
    <w:p w:rsidR="006B1756" w:rsidRDefault="006B1756">
      <w:pPr>
        <w:pStyle w:val="ConsPlusTitle"/>
        <w:jc w:val="center"/>
      </w:pPr>
      <w:r>
        <w:t>ПРОГРАММЫ СРЕДНЕГО ПРОФЕССИОНАЛЬНОГО ОБРАЗОВАНИЯ</w:t>
      </w:r>
    </w:p>
    <w:p w:rsidR="006B1756" w:rsidRDefault="006B1756">
      <w:pPr>
        <w:pStyle w:val="ConsPlusTitle"/>
        <w:jc w:val="center"/>
      </w:pPr>
      <w:r>
        <w:t>ПО СПЕЦИАЛЬНОСТИ 08.02.03 ПРОИЗВОДСТВО НЕМЕТАЛЛИЧЕСКИХ</w:t>
      </w:r>
    </w:p>
    <w:p w:rsidR="006B1756" w:rsidRDefault="006B1756">
      <w:pPr>
        <w:pStyle w:val="ConsPlusTitle"/>
        <w:jc w:val="center"/>
      </w:pPr>
      <w:r>
        <w:t>СТРОИТЕЛЬНЫХ ИЗДЕЛИЙ И КОНСТРУКЦИЙ</w:t>
      </w:r>
    </w:p>
    <w:p w:rsidR="006B1756" w:rsidRDefault="006B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8"/>
        <w:gridCol w:w="6852"/>
      </w:tblGrid>
      <w:tr w:rsidR="006B1756">
        <w:tc>
          <w:tcPr>
            <w:tcW w:w="2218" w:type="dxa"/>
          </w:tcPr>
          <w:p w:rsidR="006B1756" w:rsidRDefault="006B1756">
            <w:pPr>
              <w:pStyle w:val="ConsPlusNormal"/>
              <w:jc w:val="center"/>
            </w:pPr>
            <w:r>
              <w:t>Код профессионального стандарта</w:t>
            </w:r>
          </w:p>
        </w:tc>
        <w:tc>
          <w:tcPr>
            <w:tcW w:w="6852" w:type="dxa"/>
          </w:tcPr>
          <w:p w:rsidR="006B1756" w:rsidRDefault="006B1756">
            <w:pPr>
              <w:pStyle w:val="ConsPlusNormal"/>
              <w:jc w:val="center"/>
            </w:pPr>
            <w:r>
              <w:t>Наименование профессионального стандарта</w:t>
            </w:r>
          </w:p>
        </w:tc>
      </w:tr>
      <w:tr w:rsidR="006B1756">
        <w:tc>
          <w:tcPr>
            <w:tcW w:w="2218" w:type="dxa"/>
          </w:tcPr>
          <w:p w:rsidR="006B1756" w:rsidRDefault="006B1756">
            <w:pPr>
              <w:pStyle w:val="ConsPlusNormal"/>
              <w:jc w:val="center"/>
            </w:pPr>
            <w:r>
              <w:t>1</w:t>
            </w:r>
          </w:p>
        </w:tc>
        <w:tc>
          <w:tcPr>
            <w:tcW w:w="6852" w:type="dxa"/>
          </w:tcPr>
          <w:p w:rsidR="006B1756" w:rsidRDefault="006B1756">
            <w:pPr>
              <w:pStyle w:val="ConsPlusNormal"/>
              <w:jc w:val="center"/>
            </w:pPr>
            <w:r>
              <w:t>2</w:t>
            </w:r>
          </w:p>
        </w:tc>
      </w:tr>
      <w:tr w:rsidR="006B1756">
        <w:tc>
          <w:tcPr>
            <w:tcW w:w="2218" w:type="dxa"/>
          </w:tcPr>
          <w:p w:rsidR="006B1756" w:rsidRDefault="006B1756">
            <w:pPr>
              <w:pStyle w:val="ConsPlusNormal"/>
              <w:jc w:val="center"/>
            </w:pPr>
            <w:r>
              <w:t>16.095</w:t>
            </w:r>
          </w:p>
        </w:tc>
        <w:tc>
          <w:tcPr>
            <w:tcW w:w="6852" w:type="dxa"/>
          </w:tcPr>
          <w:p w:rsidR="006B1756" w:rsidRDefault="006B1756">
            <w:pPr>
              <w:pStyle w:val="ConsPlusNormal"/>
              <w:jc w:val="both"/>
            </w:pPr>
            <w:r>
              <w:t xml:space="preserve">Профессиональный </w:t>
            </w:r>
            <w:hyperlink r:id="rId10" w:history="1">
              <w:r>
                <w:rPr>
                  <w:color w:val="0000FF"/>
                </w:rPr>
                <w:t>стандарт</w:t>
              </w:r>
            </w:hyperlink>
            <w:r>
              <w:t xml:space="preserve"> "Специалист в области производства бетонов с наноструктурирующими компонентами", утвержденный приказом Министерства труда и социальной защиты Российской Федерации от 19 сентября 2016 г. N 529н (зарегистрирован Министерством юстиции Российской Федерации 30 сентября 2016 г., регистрационный N 43888)</w:t>
            </w:r>
          </w:p>
        </w:tc>
      </w:tr>
    </w:tbl>
    <w:p w:rsidR="006B1756" w:rsidRDefault="006B1756">
      <w:pPr>
        <w:pStyle w:val="ConsPlusNormal"/>
        <w:jc w:val="both"/>
      </w:pPr>
    </w:p>
    <w:p w:rsidR="006B1756" w:rsidRDefault="006B1756">
      <w:pPr>
        <w:pStyle w:val="ConsPlusNormal"/>
        <w:jc w:val="both"/>
      </w:pPr>
    </w:p>
    <w:p w:rsidR="006B1756" w:rsidRDefault="006B1756">
      <w:pPr>
        <w:pStyle w:val="ConsPlusNormal"/>
        <w:jc w:val="both"/>
      </w:pPr>
    </w:p>
    <w:p w:rsidR="006B1756" w:rsidRDefault="006B1756">
      <w:pPr>
        <w:pStyle w:val="ConsPlusNormal"/>
        <w:jc w:val="both"/>
      </w:pPr>
    </w:p>
    <w:p w:rsidR="006B1756" w:rsidRDefault="006B1756">
      <w:pPr>
        <w:pStyle w:val="ConsPlusNormal"/>
        <w:jc w:val="both"/>
      </w:pPr>
    </w:p>
    <w:p w:rsidR="006B1756" w:rsidRDefault="006B1756">
      <w:pPr>
        <w:pStyle w:val="ConsPlusNormal"/>
        <w:jc w:val="right"/>
        <w:outlineLvl w:val="1"/>
      </w:pPr>
      <w:r>
        <w:t>Приложение N 2</w:t>
      </w:r>
    </w:p>
    <w:p w:rsidR="006B1756" w:rsidRDefault="006B1756">
      <w:pPr>
        <w:pStyle w:val="ConsPlusNormal"/>
        <w:jc w:val="right"/>
      </w:pPr>
      <w:r>
        <w:t>к федеральному государственному</w:t>
      </w:r>
    </w:p>
    <w:p w:rsidR="006B1756" w:rsidRDefault="006B1756">
      <w:pPr>
        <w:pStyle w:val="ConsPlusNormal"/>
        <w:jc w:val="right"/>
      </w:pPr>
      <w:r>
        <w:t>образовательному стандарту среднего</w:t>
      </w:r>
    </w:p>
    <w:p w:rsidR="006B1756" w:rsidRDefault="006B1756">
      <w:pPr>
        <w:pStyle w:val="ConsPlusNormal"/>
        <w:jc w:val="right"/>
      </w:pPr>
      <w:r>
        <w:t>профессионального образования</w:t>
      </w:r>
    </w:p>
    <w:p w:rsidR="006B1756" w:rsidRDefault="006B1756">
      <w:pPr>
        <w:pStyle w:val="ConsPlusNormal"/>
        <w:jc w:val="right"/>
      </w:pPr>
      <w:r>
        <w:t>по специальности 08.02.03</w:t>
      </w:r>
    </w:p>
    <w:p w:rsidR="006B1756" w:rsidRDefault="006B1756">
      <w:pPr>
        <w:pStyle w:val="ConsPlusNormal"/>
        <w:jc w:val="right"/>
      </w:pPr>
      <w:r>
        <w:t>Производство неметаллических</w:t>
      </w:r>
    </w:p>
    <w:p w:rsidR="006B1756" w:rsidRDefault="006B1756">
      <w:pPr>
        <w:pStyle w:val="ConsPlusNormal"/>
        <w:jc w:val="right"/>
      </w:pPr>
      <w:r>
        <w:t>строительных изделий и конструкций</w:t>
      </w:r>
    </w:p>
    <w:p w:rsidR="006B1756" w:rsidRDefault="006B1756">
      <w:pPr>
        <w:pStyle w:val="ConsPlusNormal"/>
        <w:jc w:val="both"/>
      </w:pPr>
    </w:p>
    <w:p w:rsidR="006B1756" w:rsidRDefault="006B1756">
      <w:pPr>
        <w:pStyle w:val="ConsPlusTitle"/>
        <w:jc w:val="center"/>
      </w:pPr>
      <w:bookmarkStart w:id="9" w:name="P280"/>
      <w:bookmarkEnd w:id="9"/>
      <w:r>
        <w:t>ПЕРЕЧЕНЬ</w:t>
      </w:r>
    </w:p>
    <w:p w:rsidR="006B1756" w:rsidRDefault="006B1756">
      <w:pPr>
        <w:pStyle w:val="ConsPlusTitle"/>
        <w:jc w:val="center"/>
      </w:pPr>
      <w:r>
        <w:t>ПРОФЕССИЙ РАБОЧИХ, ДОЛЖНОСТЕЙ СЛУЖАЩИХ, РЕКОМЕНДУЕМЫХ</w:t>
      </w:r>
    </w:p>
    <w:p w:rsidR="006B1756" w:rsidRDefault="006B1756">
      <w:pPr>
        <w:pStyle w:val="ConsPlusTitle"/>
        <w:jc w:val="center"/>
      </w:pPr>
      <w:r>
        <w:t>К ОСВОЕНИЮ В РАМКАХ ПРОГРАММЫ ПОДГОТОВКИ СПЕЦИАЛИСТОВ</w:t>
      </w:r>
    </w:p>
    <w:p w:rsidR="006B1756" w:rsidRDefault="006B1756">
      <w:pPr>
        <w:pStyle w:val="ConsPlusTitle"/>
        <w:jc w:val="center"/>
      </w:pPr>
      <w:r>
        <w:t>СРЕДНЕГО ЗВЕНА ПО СПЕЦИАЛЬНОСТИ 08.02.03 ПРОИЗВОДСТВО</w:t>
      </w:r>
    </w:p>
    <w:p w:rsidR="006B1756" w:rsidRDefault="006B1756">
      <w:pPr>
        <w:pStyle w:val="ConsPlusTitle"/>
        <w:jc w:val="center"/>
      </w:pPr>
      <w:r>
        <w:t>НЕМЕТАЛЛИЧЕСКИХ СТРОИТЕЛЬНЫХ ИЗДЕЛИЙ И КОНСТРУКЦИЙ</w:t>
      </w:r>
    </w:p>
    <w:p w:rsidR="006B1756" w:rsidRDefault="006B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005"/>
      </w:tblGrid>
      <w:tr w:rsidR="006B1756">
        <w:tc>
          <w:tcPr>
            <w:tcW w:w="5953" w:type="dxa"/>
          </w:tcPr>
          <w:p w:rsidR="006B1756" w:rsidRDefault="006B1756">
            <w:pPr>
              <w:pStyle w:val="ConsPlusNormal"/>
              <w:jc w:val="center"/>
            </w:pPr>
            <w:r>
              <w:t xml:space="preserve">Код по </w:t>
            </w:r>
            <w:hyperlink r:id="rId11" w:history="1">
              <w:r>
                <w:rPr>
                  <w:color w:val="0000FF"/>
                </w:rPr>
                <w:t>Перечню</w:t>
              </w:r>
            </w:hyperlink>
            <w:r>
              <w:t xml:space="preserve"> профессий рабочих, должностей служащих, по которым осуществляется профессиональное обучение, </w:t>
            </w:r>
            <w:r>
              <w:lastRenderedPageBreak/>
              <w:t>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w:t>
            </w:r>
          </w:p>
        </w:tc>
        <w:tc>
          <w:tcPr>
            <w:tcW w:w="3005" w:type="dxa"/>
          </w:tcPr>
          <w:p w:rsidR="006B1756" w:rsidRDefault="006B1756">
            <w:pPr>
              <w:pStyle w:val="ConsPlusNormal"/>
              <w:jc w:val="center"/>
            </w:pPr>
            <w:r>
              <w:lastRenderedPageBreak/>
              <w:t xml:space="preserve">Наименование профессий рабочих, должностей </w:t>
            </w:r>
            <w:r>
              <w:lastRenderedPageBreak/>
              <w:t>служащих</w:t>
            </w:r>
          </w:p>
        </w:tc>
      </w:tr>
      <w:tr w:rsidR="006B1756">
        <w:tc>
          <w:tcPr>
            <w:tcW w:w="5953" w:type="dxa"/>
          </w:tcPr>
          <w:p w:rsidR="006B1756" w:rsidRDefault="006B1756">
            <w:pPr>
              <w:pStyle w:val="ConsPlusNormal"/>
              <w:jc w:val="center"/>
            </w:pPr>
            <w:hyperlink r:id="rId12" w:history="1">
              <w:r>
                <w:rPr>
                  <w:color w:val="0000FF"/>
                </w:rPr>
                <w:t>14712</w:t>
              </w:r>
            </w:hyperlink>
          </w:p>
        </w:tc>
        <w:tc>
          <w:tcPr>
            <w:tcW w:w="3005" w:type="dxa"/>
          </w:tcPr>
          <w:p w:rsidR="006B1756" w:rsidRDefault="006B1756">
            <w:pPr>
              <w:pStyle w:val="ConsPlusNormal"/>
            </w:pPr>
            <w:r>
              <w:t>Моторист бетоносмесительных установок</w:t>
            </w:r>
          </w:p>
        </w:tc>
      </w:tr>
      <w:tr w:rsidR="006B1756">
        <w:tc>
          <w:tcPr>
            <w:tcW w:w="5953" w:type="dxa"/>
          </w:tcPr>
          <w:p w:rsidR="006B1756" w:rsidRDefault="006B1756">
            <w:pPr>
              <w:pStyle w:val="ConsPlusNormal"/>
              <w:jc w:val="center"/>
            </w:pPr>
            <w:hyperlink r:id="rId13" w:history="1">
              <w:r>
                <w:rPr>
                  <w:color w:val="0000FF"/>
                </w:rPr>
                <w:t>19399</w:t>
              </w:r>
            </w:hyperlink>
          </w:p>
        </w:tc>
        <w:tc>
          <w:tcPr>
            <w:tcW w:w="3005" w:type="dxa"/>
          </w:tcPr>
          <w:p w:rsidR="006B1756" w:rsidRDefault="006B1756">
            <w:pPr>
              <w:pStyle w:val="ConsPlusNormal"/>
            </w:pPr>
            <w:r>
              <w:t>Формовщик изделий, конструкций и строительных материалов</w:t>
            </w:r>
          </w:p>
        </w:tc>
      </w:tr>
      <w:tr w:rsidR="006B1756">
        <w:tc>
          <w:tcPr>
            <w:tcW w:w="5953" w:type="dxa"/>
          </w:tcPr>
          <w:p w:rsidR="006B1756" w:rsidRDefault="006B1756">
            <w:pPr>
              <w:pStyle w:val="ConsPlusNormal"/>
              <w:jc w:val="center"/>
            </w:pPr>
            <w:hyperlink r:id="rId14" w:history="1">
              <w:r>
                <w:rPr>
                  <w:color w:val="0000FF"/>
                </w:rPr>
                <w:t>11121</w:t>
              </w:r>
            </w:hyperlink>
          </w:p>
        </w:tc>
        <w:tc>
          <w:tcPr>
            <w:tcW w:w="3005" w:type="dxa"/>
          </w:tcPr>
          <w:p w:rsidR="006B1756" w:rsidRDefault="006B1756">
            <w:pPr>
              <w:pStyle w:val="ConsPlusNormal"/>
            </w:pPr>
            <w:r>
              <w:t>Арматурщик</w:t>
            </w:r>
          </w:p>
        </w:tc>
      </w:tr>
      <w:tr w:rsidR="006B1756">
        <w:tc>
          <w:tcPr>
            <w:tcW w:w="5953" w:type="dxa"/>
          </w:tcPr>
          <w:p w:rsidR="006B1756" w:rsidRDefault="006B1756">
            <w:pPr>
              <w:pStyle w:val="ConsPlusNormal"/>
              <w:jc w:val="center"/>
            </w:pPr>
            <w:hyperlink r:id="rId15" w:history="1">
              <w:r>
                <w:rPr>
                  <w:color w:val="0000FF"/>
                </w:rPr>
                <w:t>11869</w:t>
              </w:r>
            </w:hyperlink>
          </w:p>
        </w:tc>
        <w:tc>
          <w:tcPr>
            <w:tcW w:w="3005" w:type="dxa"/>
          </w:tcPr>
          <w:p w:rsidR="006B1756" w:rsidRDefault="006B1756">
            <w:pPr>
              <w:pStyle w:val="ConsPlusNormal"/>
            </w:pPr>
            <w:r>
              <w:t>Дозировщик материалов</w:t>
            </w:r>
          </w:p>
        </w:tc>
      </w:tr>
      <w:tr w:rsidR="006B1756">
        <w:tc>
          <w:tcPr>
            <w:tcW w:w="5953" w:type="dxa"/>
          </w:tcPr>
          <w:p w:rsidR="006B1756" w:rsidRDefault="006B1756">
            <w:pPr>
              <w:pStyle w:val="ConsPlusNormal"/>
              <w:jc w:val="center"/>
            </w:pPr>
            <w:hyperlink r:id="rId16" w:history="1">
              <w:r>
                <w:rPr>
                  <w:color w:val="0000FF"/>
                </w:rPr>
                <w:t>18329</w:t>
              </w:r>
            </w:hyperlink>
          </w:p>
        </w:tc>
        <w:tc>
          <w:tcPr>
            <w:tcW w:w="3005" w:type="dxa"/>
          </w:tcPr>
          <w:p w:rsidR="006B1756" w:rsidRDefault="006B1756">
            <w:pPr>
              <w:pStyle w:val="ConsPlusNormal"/>
            </w:pPr>
            <w:r>
              <w:t>Сварщик арматурных сеток и каркасов</w:t>
            </w:r>
          </w:p>
        </w:tc>
      </w:tr>
    </w:tbl>
    <w:p w:rsidR="006B1756" w:rsidRDefault="006B1756">
      <w:pPr>
        <w:pStyle w:val="ConsPlusNormal"/>
        <w:jc w:val="both"/>
      </w:pPr>
    </w:p>
    <w:p w:rsidR="006B1756" w:rsidRDefault="006B1756">
      <w:pPr>
        <w:pStyle w:val="ConsPlusNormal"/>
        <w:jc w:val="both"/>
      </w:pPr>
    </w:p>
    <w:p w:rsidR="006B1756" w:rsidRDefault="006B1756">
      <w:pPr>
        <w:pStyle w:val="ConsPlusNormal"/>
        <w:jc w:val="both"/>
      </w:pPr>
    </w:p>
    <w:p w:rsidR="006B1756" w:rsidRDefault="006B1756">
      <w:pPr>
        <w:pStyle w:val="ConsPlusNormal"/>
        <w:jc w:val="both"/>
      </w:pPr>
    </w:p>
    <w:p w:rsidR="006B1756" w:rsidRDefault="006B1756">
      <w:pPr>
        <w:pStyle w:val="ConsPlusNormal"/>
        <w:jc w:val="both"/>
      </w:pPr>
    </w:p>
    <w:p w:rsidR="006B1756" w:rsidRDefault="006B1756">
      <w:pPr>
        <w:pStyle w:val="ConsPlusNormal"/>
        <w:jc w:val="right"/>
        <w:outlineLvl w:val="1"/>
      </w:pPr>
      <w:r>
        <w:t>Приложение N 3</w:t>
      </w:r>
    </w:p>
    <w:p w:rsidR="006B1756" w:rsidRDefault="006B1756">
      <w:pPr>
        <w:pStyle w:val="ConsPlusNormal"/>
        <w:jc w:val="right"/>
      </w:pPr>
      <w:r>
        <w:t>к федеральному государственному</w:t>
      </w:r>
    </w:p>
    <w:p w:rsidR="006B1756" w:rsidRDefault="006B1756">
      <w:pPr>
        <w:pStyle w:val="ConsPlusNormal"/>
        <w:jc w:val="right"/>
      </w:pPr>
      <w:r>
        <w:t>образовательному стандарту среднего</w:t>
      </w:r>
    </w:p>
    <w:p w:rsidR="006B1756" w:rsidRDefault="006B1756">
      <w:pPr>
        <w:pStyle w:val="ConsPlusNormal"/>
        <w:jc w:val="right"/>
      </w:pPr>
      <w:r>
        <w:t>профессионального образования</w:t>
      </w:r>
    </w:p>
    <w:p w:rsidR="006B1756" w:rsidRDefault="006B1756">
      <w:pPr>
        <w:pStyle w:val="ConsPlusNormal"/>
        <w:jc w:val="right"/>
      </w:pPr>
      <w:r>
        <w:t>по специальности 08.02.03</w:t>
      </w:r>
    </w:p>
    <w:p w:rsidR="006B1756" w:rsidRDefault="006B1756">
      <w:pPr>
        <w:pStyle w:val="ConsPlusNormal"/>
        <w:jc w:val="right"/>
      </w:pPr>
      <w:r>
        <w:t>Производство неметаллических</w:t>
      </w:r>
    </w:p>
    <w:p w:rsidR="006B1756" w:rsidRDefault="006B1756">
      <w:pPr>
        <w:pStyle w:val="ConsPlusNormal"/>
        <w:jc w:val="right"/>
      </w:pPr>
      <w:r>
        <w:t>строительных изделий и конструкций</w:t>
      </w:r>
    </w:p>
    <w:p w:rsidR="006B1756" w:rsidRDefault="006B1756">
      <w:pPr>
        <w:pStyle w:val="ConsPlusNormal"/>
        <w:jc w:val="both"/>
      </w:pPr>
    </w:p>
    <w:p w:rsidR="006B1756" w:rsidRDefault="006B1756">
      <w:pPr>
        <w:pStyle w:val="ConsPlusTitle"/>
        <w:jc w:val="center"/>
      </w:pPr>
      <w:bookmarkStart w:id="10" w:name="P311"/>
      <w:bookmarkEnd w:id="10"/>
      <w:r>
        <w:t>МИНИМАЛЬНЫЕ ТРЕБОВАНИЯ</w:t>
      </w:r>
    </w:p>
    <w:p w:rsidR="006B1756" w:rsidRDefault="006B1756">
      <w:pPr>
        <w:pStyle w:val="ConsPlusTitle"/>
        <w:jc w:val="center"/>
      </w:pPr>
      <w:r>
        <w:t>К РЕЗУЛЬТАТАМ ОСВОЕНИЯ ОСНОВНЫХ ВИДОВ ДЕЯТЕЛЬНОСТИ</w:t>
      </w:r>
    </w:p>
    <w:p w:rsidR="006B1756" w:rsidRDefault="006B1756">
      <w:pPr>
        <w:pStyle w:val="ConsPlusTitle"/>
        <w:jc w:val="center"/>
      </w:pPr>
      <w:r>
        <w:t>ОБРАЗОВАТЕЛЬНОЙ ПРОГРАММЫ СРЕДНЕГО ПРОФЕССИОНАЛЬНОГО</w:t>
      </w:r>
    </w:p>
    <w:p w:rsidR="006B1756" w:rsidRDefault="006B1756">
      <w:pPr>
        <w:pStyle w:val="ConsPlusTitle"/>
        <w:jc w:val="center"/>
      </w:pPr>
      <w:r>
        <w:t>ОБРАЗОВАНИЯ ПО СПЕЦИАЛЬНОСТИ 08.02.03 ПРОИЗВОДСТВО</w:t>
      </w:r>
    </w:p>
    <w:p w:rsidR="006B1756" w:rsidRDefault="006B1756">
      <w:pPr>
        <w:pStyle w:val="ConsPlusTitle"/>
        <w:jc w:val="center"/>
      </w:pPr>
      <w:r>
        <w:t>НЕМЕТАЛЛИЧЕСКИХ СТРОИТЕЛЬНЫХ ИЗДЕЛИЙ И КОНСТРУКЦИЙ</w:t>
      </w:r>
    </w:p>
    <w:p w:rsidR="006B1756" w:rsidRDefault="006B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6B1756">
        <w:tc>
          <w:tcPr>
            <w:tcW w:w="2268" w:type="dxa"/>
          </w:tcPr>
          <w:p w:rsidR="006B1756" w:rsidRDefault="006B1756">
            <w:pPr>
              <w:pStyle w:val="ConsPlusNormal"/>
              <w:jc w:val="center"/>
            </w:pPr>
            <w:r>
              <w:t>Основной вид деятельности</w:t>
            </w:r>
          </w:p>
        </w:tc>
        <w:tc>
          <w:tcPr>
            <w:tcW w:w="6803" w:type="dxa"/>
          </w:tcPr>
          <w:p w:rsidR="006B1756" w:rsidRDefault="006B1756">
            <w:pPr>
              <w:pStyle w:val="ConsPlusNormal"/>
              <w:jc w:val="center"/>
            </w:pPr>
            <w:r>
              <w:t>Требования к знаниям, умениям, практическому опыту</w:t>
            </w:r>
          </w:p>
        </w:tc>
      </w:tr>
      <w:tr w:rsidR="006B1756">
        <w:tc>
          <w:tcPr>
            <w:tcW w:w="2268" w:type="dxa"/>
          </w:tcPr>
          <w:p w:rsidR="006B1756" w:rsidRDefault="006B1756">
            <w:pPr>
              <w:pStyle w:val="ConsPlusNormal"/>
            </w:pPr>
            <w:r>
              <w:t xml:space="preserve">Производство неметаллических строительных изделий </w:t>
            </w:r>
            <w:r>
              <w:lastRenderedPageBreak/>
              <w:t>и конструкций</w:t>
            </w:r>
          </w:p>
        </w:tc>
        <w:tc>
          <w:tcPr>
            <w:tcW w:w="6803" w:type="dxa"/>
          </w:tcPr>
          <w:p w:rsidR="006B1756" w:rsidRDefault="006B1756">
            <w:pPr>
              <w:pStyle w:val="ConsPlusNormal"/>
              <w:jc w:val="both"/>
            </w:pPr>
            <w:r>
              <w:lastRenderedPageBreak/>
              <w:t>знать:</w:t>
            </w:r>
          </w:p>
          <w:p w:rsidR="006B1756" w:rsidRDefault="006B1756">
            <w:pPr>
              <w:pStyle w:val="ConsPlusNormal"/>
              <w:ind w:firstLine="283"/>
              <w:jc w:val="both"/>
            </w:pPr>
            <w:r>
              <w:t>основы расчета и проектирования железобетонных конструкций;</w:t>
            </w:r>
          </w:p>
          <w:p w:rsidR="006B1756" w:rsidRDefault="006B1756">
            <w:pPr>
              <w:pStyle w:val="ConsPlusNormal"/>
              <w:ind w:firstLine="283"/>
              <w:jc w:val="both"/>
            </w:pPr>
            <w:r>
              <w:t>строительные элементы инженерного оборудования;</w:t>
            </w:r>
          </w:p>
          <w:p w:rsidR="006B1756" w:rsidRDefault="006B1756">
            <w:pPr>
              <w:pStyle w:val="ConsPlusNormal"/>
              <w:ind w:firstLine="283"/>
              <w:jc w:val="both"/>
            </w:pPr>
            <w:r>
              <w:lastRenderedPageBreak/>
              <w:t>технологию монтажа строительных конструкций;</w:t>
            </w:r>
          </w:p>
          <w:p w:rsidR="006B1756" w:rsidRDefault="006B1756">
            <w:pPr>
              <w:pStyle w:val="ConsPlusNormal"/>
              <w:ind w:firstLine="283"/>
              <w:jc w:val="both"/>
            </w:pPr>
            <w:r>
              <w:t>типовые технологические процессы производства неметаллических строительных изделий и конструкций;</w:t>
            </w:r>
          </w:p>
          <w:p w:rsidR="006B1756" w:rsidRDefault="006B1756">
            <w:pPr>
              <w:pStyle w:val="ConsPlusNormal"/>
              <w:ind w:firstLine="283"/>
              <w:jc w:val="both"/>
            </w:pPr>
            <w:r>
              <w:t>методы и принципы системного исследования при разработке технологических процессов;</w:t>
            </w:r>
          </w:p>
          <w:p w:rsidR="006B1756" w:rsidRDefault="006B1756">
            <w:pPr>
              <w:pStyle w:val="ConsPlusNormal"/>
              <w:ind w:firstLine="283"/>
              <w:jc w:val="both"/>
            </w:pPr>
            <w:r>
              <w:t>технологическое оборудование для производства строительных изделий и конструкций;</w:t>
            </w:r>
          </w:p>
          <w:p w:rsidR="006B1756" w:rsidRDefault="006B1756">
            <w:pPr>
              <w:pStyle w:val="ConsPlusNormal"/>
              <w:ind w:firstLine="283"/>
              <w:jc w:val="both"/>
            </w:pPr>
            <w:r>
              <w:t>системы и методы разработки технологических процессов;</w:t>
            </w:r>
          </w:p>
          <w:p w:rsidR="006B1756" w:rsidRDefault="006B1756">
            <w:pPr>
              <w:pStyle w:val="ConsPlusNormal"/>
              <w:ind w:firstLine="283"/>
              <w:jc w:val="both"/>
            </w:pPr>
            <w:r>
              <w:t>методы проектирования технологических процессов и оборудования;</w:t>
            </w:r>
          </w:p>
          <w:p w:rsidR="006B1756" w:rsidRDefault="006B1756">
            <w:pPr>
              <w:pStyle w:val="ConsPlusNormal"/>
              <w:ind w:firstLine="283"/>
              <w:jc w:val="both"/>
            </w:pPr>
            <w:r>
              <w:t>требования к качеству и правила приемки сырья, материалов, полуфабрикатов, комплектующих изделий и готовой продукции;</w:t>
            </w:r>
          </w:p>
          <w:p w:rsidR="006B1756" w:rsidRDefault="006B1756">
            <w:pPr>
              <w:pStyle w:val="ConsPlusNormal"/>
              <w:ind w:firstLine="283"/>
              <w:jc w:val="both"/>
            </w:pPr>
            <w:r>
              <w:t>методики выполнения измерения и контроля характеристик материалов, заготовок, комплектующих изделий и изготавливаемых изделий.</w:t>
            </w:r>
          </w:p>
          <w:p w:rsidR="006B1756" w:rsidRDefault="006B1756">
            <w:pPr>
              <w:pStyle w:val="ConsPlusNormal"/>
              <w:jc w:val="both"/>
            </w:pPr>
            <w:r>
              <w:t>уметь:</w:t>
            </w:r>
          </w:p>
          <w:p w:rsidR="006B1756" w:rsidRDefault="006B1756">
            <w:pPr>
              <w:pStyle w:val="ConsPlusNormal"/>
              <w:ind w:firstLine="283"/>
              <w:jc w:val="both"/>
            </w:pPr>
            <w:r>
              <w:t>определять по рабочим чертежам габаритные размеры зданий и сооружений;</w:t>
            </w:r>
          </w:p>
          <w:p w:rsidR="006B1756" w:rsidRDefault="006B1756">
            <w:pPr>
              <w:pStyle w:val="ConsPlusNormal"/>
              <w:ind w:firstLine="283"/>
              <w:jc w:val="both"/>
            </w:pPr>
            <w:r>
              <w:t>пользоваться государственными стандартами на строительные конструкции;</w:t>
            </w:r>
          </w:p>
          <w:p w:rsidR="006B1756" w:rsidRDefault="006B1756">
            <w:pPr>
              <w:pStyle w:val="ConsPlusNormal"/>
              <w:ind w:firstLine="283"/>
              <w:jc w:val="both"/>
            </w:pPr>
            <w:r>
              <w:t>моделировать технологические схемы производства неметаллических строительных изделий и конструкций;</w:t>
            </w:r>
          </w:p>
          <w:p w:rsidR="006B1756" w:rsidRDefault="006B1756">
            <w:pPr>
              <w:pStyle w:val="ConsPlusNormal"/>
              <w:ind w:firstLine="283"/>
              <w:jc w:val="both"/>
            </w:pPr>
            <w:r>
              <w:t>производить расчеты сырья, технологического оборудования для производства неметаллических строительных изделий и конструкций;</w:t>
            </w:r>
          </w:p>
          <w:p w:rsidR="006B1756" w:rsidRDefault="006B1756">
            <w:pPr>
              <w:pStyle w:val="ConsPlusNormal"/>
              <w:ind w:firstLine="283"/>
              <w:jc w:val="both"/>
            </w:pPr>
            <w:r>
              <w:t>обосновывать выбор наиболее целесообразного способа производства неметаллических изделий и конструкций;</w:t>
            </w:r>
          </w:p>
          <w:p w:rsidR="006B1756" w:rsidRDefault="006B1756">
            <w:pPr>
              <w:pStyle w:val="ConsPlusNormal"/>
              <w:ind w:firstLine="283"/>
              <w:jc w:val="both"/>
            </w:pPr>
            <w:r>
              <w:t>использовать средства и методики измерений, контроля и испытаний материалов, сырья, полуфабрикатов, комплектующих и изготавливаемых изделий.</w:t>
            </w:r>
          </w:p>
          <w:p w:rsidR="006B1756" w:rsidRDefault="006B1756">
            <w:pPr>
              <w:pStyle w:val="ConsPlusNormal"/>
              <w:jc w:val="both"/>
            </w:pPr>
            <w:r>
              <w:t>иметь практический опыт в:</w:t>
            </w:r>
          </w:p>
          <w:p w:rsidR="006B1756" w:rsidRDefault="006B1756">
            <w:pPr>
              <w:pStyle w:val="ConsPlusNormal"/>
              <w:ind w:firstLine="283"/>
              <w:jc w:val="both"/>
            </w:pPr>
            <w:r>
              <w:t>контроле качества каменной кладки и приемке выполнения работ при возведении каменных сооружений;</w:t>
            </w:r>
          </w:p>
          <w:p w:rsidR="006B1756" w:rsidRDefault="006B1756">
            <w:pPr>
              <w:pStyle w:val="ConsPlusNormal"/>
              <w:ind w:firstLine="283"/>
              <w:jc w:val="both"/>
            </w:pPr>
            <w:r>
              <w:t>оценке качества монтажа железобетонных конструкций зданий и сооружений;</w:t>
            </w:r>
          </w:p>
          <w:p w:rsidR="006B1756" w:rsidRDefault="006B1756">
            <w:pPr>
              <w:pStyle w:val="ConsPlusNormal"/>
              <w:ind w:firstLine="283"/>
              <w:jc w:val="both"/>
            </w:pPr>
            <w:r>
              <w:t>определении технологических характеристик сырьевых материалов, строительных изделий и конструкций;</w:t>
            </w:r>
          </w:p>
          <w:p w:rsidR="006B1756" w:rsidRDefault="006B1756">
            <w:pPr>
              <w:pStyle w:val="ConsPlusNormal"/>
              <w:ind w:firstLine="283"/>
              <w:jc w:val="both"/>
            </w:pPr>
            <w:r>
              <w:t>ведении технологических процессов производства неметаллических строительных изделий и конструкций;</w:t>
            </w:r>
          </w:p>
          <w:p w:rsidR="006B1756" w:rsidRDefault="006B1756">
            <w:pPr>
              <w:pStyle w:val="ConsPlusNormal"/>
              <w:ind w:firstLine="283"/>
              <w:jc w:val="both"/>
            </w:pPr>
            <w:r>
              <w:t>выборе экономически целесообразного способа производства неметаллических строительных изделий и конструкций;</w:t>
            </w:r>
          </w:p>
          <w:p w:rsidR="006B1756" w:rsidRDefault="006B1756">
            <w:pPr>
              <w:pStyle w:val="ConsPlusNormal"/>
              <w:ind w:firstLine="283"/>
              <w:jc w:val="both"/>
            </w:pPr>
            <w:r>
              <w:t>работе с контрольно-измерительными приборами;</w:t>
            </w:r>
          </w:p>
          <w:p w:rsidR="006B1756" w:rsidRDefault="006B1756">
            <w:pPr>
              <w:pStyle w:val="ConsPlusNormal"/>
              <w:ind w:firstLine="283"/>
              <w:jc w:val="both"/>
            </w:pPr>
            <w:r>
              <w:t>работе с нормативной документацией;</w:t>
            </w:r>
          </w:p>
          <w:p w:rsidR="006B1756" w:rsidRDefault="006B1756">
            <w:pPr>
              <w:pStyle w:val="ConsPlusNormal"/>
              <w:ind w:firstLine="283"/>
              <w:jc w:val="both"/>
            </w:pPr>
            <w:r>
              <w:t>оформлении технологической документации;</w:t>
            </w:r>
          </w:p>
          <w:p w:rsidR="006B1756" w:rsidRDefault="006B1756">
            <w:pPr>
              <w:pStyle w:val="ConsPlusNormal"/>
              <w:ind w:firstLine="283"/>
              <w:jc w:val="both"/>
            </w:pPr>
            <w:r>
              <w:t>работе со справочной литературой;</w:t>
            </w:r>
          </w:p>
          <w:p w:rsidR="006B1756" w:rsidRDefault="006B1756">
            <w:pPr>
              <w:pStyle w:val="ConsPlusNormal"/>
              <w:ind w:firstLine="283"/>
              <w:jc w:val="both"/>
            </w:pPr>
            <w:r>
              <w:t>расчете технико-экономических показателей.</w:t>
            </w:r>
          </w:p>
        </w:tc>
      </w:tr>
      <w:tr w:rsidR="006B1756">
        <w:tc>
          <w:tcPr>
            <w:tcW w:w="2268" w:type="dxa"/>
          </w:tcPr>
          <w:p w:rsidR="006B1756" w:rsidRDefault="006B1756">
            <w:pPr>
              <w:pStyle w:val="ConsPlusNormal"/>
            </w:pPr>
            <w:r>
              <w:lastRenderedPageBreak/>
              <w:t>Эксплуатация теплотехнического оборудования производства неметаллических строительных изделий и конструкций</w:t>
            </w:r>
          </w:p>
        </w:tc>
        <w:tc>
          <w:tcPr>
            <w:tcW w:w="6803" w:type="dxa"/>
          </w:tcPr>
          <w:p w:rsidR="006B1756" w:rsidRDefault="006B1756">
            <w:pPr>
              <w:pStyle w:val="ConsPlusNormal"/>
              <w:jc w:val="both"/>
            </w:pPr>
            <w:r>
              <w:t>знать:</w:t>
            </w:r>
          </w:p>
          <w:p w:rsidR="006B1756" w:rsidRDefault="006B1756">
            <w:pPr>
              <w:pStyle w:val="ConsPlusNormal"/>
              <w:ind w:firstLine="283"/>
              <w:jc w:val="both"/>
            </w:pPr>
            <w:r>
              <w:t>тепловую обработку материалов и виды установок для сушки, тепло-влажностную обработку и обжиг неметаллических изделий и конструкций;</w:t>
            </w:r>
          </w:p>
          <w:p w:rsidR="006B1756" w:rsidRDefault="006B1756">
            <w:pPr>
              <w:pStyle w:val="ConsPlusNormal"/>
              <w:ind w:firstLine="283"/>
              <w:jc w:val="both"/>
            </w:pPr>
            <w:r>
              <w:t>устройство, принцип действия и режим работы теплотехнического оборудования.</w:t>
            </w:r>
          </w:p>
          <w:p w:rsidR="006B1756" w:rsidRDefault="006B1756">
            <w:pPr>
              <w:pStyle w:val="ConsPlusNormal"/>
              <w:jc w:val="both"/>
            </w:pPr>
            <w:r>
              <w:t>уметь:</w:t>
            </w:r>
          </w:p>
          <w:p w:rsidR="006B1756" w:rsidRDefault="006B1756">
            <w:pPr>
              <w:pStyle w:val="ConsPlusNormal"/>
              <w:ind w:firstLine="283"/>
              <w:jc w:val="both"/>
            </w:pPr>
            <w:r>
              <w:lastRenderedPageBreak/>
              <w:t>производить теплотехнические расчеты теплообменных аппаратов, установок периодического и непрерывного действия при производстве неметаллических строительных изделий и конструкций.</w:t>
            </w:r>
          </w:p>
          <w:p w:rsidR="006B1756" w:rsidRDefault="006B1756">
            <w:pPr>
              <w:pStyle w:val="ConsPlusNormal"/>
              <w:jc w:val="both"/>
            </w:pPr>
            <w:r>
              <w:t>иметь практический опыт в:</w:t>
            </w:r>
          </w:p>
          <w:p w:rsidR="006B1756" w:rsidRDefault="006B1756">
            <w:pPr>
              <w:pStyle w:val="ConsPlusNormal"/>
              <w:ind w:firstLine="283"/>
              <w:jc w:val="both"/>
            </w:pPr>
            <w:r>
              <w:t>эксплуатации теплотехнического оборудования;</w:t>
            </w:r>
          </w:p>
          <w:p w:rsidR="006B1756" w:rsidRDefault="006B1756">
            <w:pPr>
              <w:pStyle w:val="ConsPlusNormal"/>
              <w:ind w:firstLine="283"/>
              <w:jc w:val="both"/>
            </w:pPr>
            <w:r>
              <w:t>расчетах оборудования;</w:t>
            </w:r>
          </w:p>
          <w:p w:rsidR="006B1756" w:rsidRDefault="006B1756">
            <w:pPr>
              <w:pStyle w:val="ConsPlusNormal"/>
              <w:ind w:firstLine="283"/>
              <w:jc w:val="both"/>
            </w:pPr>
            <w:r>
              <w:t>определении неполадок в работе оборудования;</w:t>
            </w:r>
          </w:p>
          <w:p w:rsidR="006B1756" w:rsidRDefault="006B1756">
            <w:pPr>
              <w:pStyle w:val="ConsPlusNormal"/>
              <w:ind w:firstLine="283"/>
              <w:jc w:val="both"/>
            </w:pPr>
            <w:r>
              <w:t>подборе теплотехнического оборудования по заданным условиям.</w:t>
            </w:r>
          </w:p>
        </w:tc>
      </w:tr>
      <w:tr w:rsidR="006B1756">
        <w:tc>
          <w:tcPr>
            <w:tcW w:w="2268" w:type="dxa"/>
          </w:tcPr>
          <w:p w:rsidR="006B1756" w:rsidRDefault="006B1756">
            <w:pPr>
              <w:pStyle w:val="ConsPlusNormal"/>
            </w:pPr>
            <w:r>
              <w:lastRenderedPageBreak/>
              <w:t>Автоматизация технологических процессов производства неметаллических строительных изделий и конструкций</w:t>
            </w:r>
          </w:p>
        </w:tc>
        <w:tc>
          <w:tcPr>
            <w:tcW w:w="6803" w:type="dxa"/>
          </w:tcPr>
          <w:p w:rsidR="006B1756" w:rsidRDefault="006B1756">
            <w:pPr>
              <w:pStyle w:val="ConsPlusNormal"/>
              <w:jc w:val="both"/>
            </w:pPr>
            <w:r>
              <w:t>знать:</w:t>
            </w:r>
          </w:p>
          <w:p w:rsidR="006B1756" w:rsidRDefault="006B1756">
            <w:pPr>
              <w:pStyle w:val="ConsPlusNormal"/>
              <w:ind w:firstLine="283"/>
              <w:jc w:val="both"/>
            </w:pPr>
            <w:r>
              <w:t>принципы измерения, контроля, регулирования и автоматического управления параметрами технологического процесса, контрольно-измерительную аппаратуру, автоматизированные системы управления технологическим процессом;</w:t>
            </w:r>
          </w:p>
          <w:p w:rsidR="006B1756" w:rsidRDefault="006B1756">
            <w:pPr>
              <w:pStyle w:val="ConsPlusNormal"/>
              <w:ind w:firstLine="283"/>
              <w:jc w:val="both"/>
            </w:pPr>
            <w:r>
              <w:t>применение микропроцессорной техники в производстве;</w:t>
            </w:r>
          </w:p>
          <w:p w:rsidR="006B1756" w:rsidRDefault="006B1756">
            <w:pPr>
              <w:pStyle w:val="ConsPlusNormal"/>
              <w:ind w:firstLine="283"/>
              <w:jc w:val="both"/>
            </w:pPr>
            <w:r>
              <w:t>правила работы с программным обеспечением автоматизированной системы управления производством бетонных смесей с наноструктурирующими компонентами;</w:t>
            </w:r>
          </w:p>
          <w:p w:rsidR="006B1756" w:rsidRDefault="006B1756">
            <w:pPr>
              <w:pStyle w:val="ConsPlusNormal"/>
              <w:ind w:firstLine="283"/>
              <w:jc w:val="both"/>
            </w:pPr>
            <w:r>
              <w:t>основные виды программных ошибок автоматизированной системы управления и способы их устранения;</w:t>
            </w:r>
          </w:p>
          <w:p w:rsidR="006B1756" w:rsidRDefault="006B1756">
            <w:pPr>
              <w:pStyle w:val="ConsPlusNormal"/>
              <w:ind w:firstLine="283"/>
              <w:jc w:val="both"/>
            </w:pPr>
            <w:r>
              <w:t>устройство, принцип действия, режим работы и правила эксплуатации автоматизированной системы управления по производству бетонных смесей с наноструктурирующими компонентами;</w:t>
            </w:r>
          </w:p>
          <w:p w:rsidR="006B1756" w:rsidRDefault="006B1756">
            <w:pPr>
              <w:pStyle w:val="ConsPlusNormal"/>
              <w:ind w:firstLine="283"/>
              <w:jc w:val="both"/>
            </w:pPr>
            <w:r>
              <w:t>последовательность и длительность выполнения технологических операций по загрузке отдозированных материалов в бетоносмеситель;</w:t>
            </w:r>
          </w:p>
          <w:p w:rsidR="006B1756" w:rsidRDefault="006B1756">
            <w:pPr>
              <w:pStyle w:val="ConsPlusNormal"/>
              <w:ind w:firstLine="283"/>
              <w:jc w:val="both"/>
            </w:pPr>
            <w:r>
              <w:t>документы, определяющие последовательность и длительность выполнения технологических операций;</w:t>
            </w:r>
          </w:p>
          <w:p w:rsidR="006B1756" w:rsidRDefault="006B1756">
            <w:pPr>
              <w:pStyle w:val="ConsPlusNormal"/>
              <w:ind w:firstLine="283"/>
              <w:jc w:val="both"/>
            </w:pPr>
            <w:r>
              <w:t>продолжительность перемешивания для "сухого" и "мокрого" замесов;</w:t>
            </w:r>
          </w:p>
          <w:p w:rsidR="006B1756" w:rsidRDefault="006B1756">
            <w:pPr>
              <w:pStyle w:val="ConsPlusNormal"/>
              <w:ind w:firstLine="283"/>
              <w:jc w:val="both"/>
            </w:pPr>
            <w:r>
              <w:t>ведение и хранение технической документации в установленном порядке;</w:t>
            </w:r>
          </w:p>
          <w:p w:rsidR="006B1756" w:rsidRDefault="006B1756">
            <w:pPr>
              <w:pStyle w:val="ConsPlusNormal"/>
              <w:ind w:firstLine="283"/>
              <w:jc w:val="both"/>
            </w:pPr>
            <w:r>
              <w:t>виды, причины сбоев и неполадок технологического оборудования для производства бетонных смесей с наноструктурирующими компонентами;</w:t>
            </w:r>
          </w:p>
          <w:p w:rsidR="006B1756" w:rsidRDefault="006B1756">
            <w:pPr>
              <w:pStyle w:val="ConsPlusNormal"/>
              <w:ind w:firstLine="283"/>
              <w:jc w:val="both"/>
            </w:pPr>
            <w:r>
              <w:t>систему связи и подачи сигнала при производстве бетонных смесей с наноструктурирующими компонентами.</w:t>
            </w:r>
          </w:p>
          <w:p w:rsidR="006B1756" w:rsidRDefault="006B1756">
            <w:pPr>
              <w:pStyle w:val="ConsPlusNormal"/>
              <w:jc w:val="both"/>
            </w:pPr>
            <w:r>
              <w:t>уметь:</w:t>
            </w:r>
          </w:p>
          <w:p w:rsidR="006B1756" w:rsidRDefault="006B1756">
            <w:pPr>
              <w:pStyle w:val="ConsPlusNormal"/>
              <w:ind w:firstLine="283"/>
              <w:jc w:val="both"/>
            </w:pPr>
            <w:r>
              <w:t>составлять схемы автоматизации технологических процессов;</w:t>
            </w:r>
          </w:p>
          <w:p w:rsidR="006B1756" w:rsidRDefault="006B1756">
            <w:pPr>
              <w:pStyle w:val="ConsPlusNormal"/>
              <w:ind w:firstLine="283"/>
              <w:jc w:val="both"/>
            </w:pPr>
            <w:r>
              <w:t>пользоваться контрольно-измерительной аппаратурой;</w:t>
            </w:r>
          </w:p>
          <w:p w:rsidR="006B1756" w:rsidRDefault="006B1756">
            <w:pPr>
              <w:pStyle w:val="ConsPlusNormal"/>
              <w:ind w:firstLine="283"/>
              <w:jc w:val="both"/>
            </w:pPr>
            <w:r>
              <w:t>использовать программное обеспечение автоматизированной системы управления;</w:t>
            </w:r>
          </w:p>
          <w:p w:rsidR="006B1756" w:rsidRDefault="006B1756">
            <w:pPr>
              <w:pStyle w:val="ConsPlusNormal"/>
              <w:ind w:firstLine="283"/>
              <w:jc w:val="both"/>
            </w:pPr>
            <w:r>
              <w:t>выполнять работу по обеспечению автоматизированной обработки поступающей информации;</w:t>
            </w:r>
          </w:p>
          <w:p w:rsidR="006B1756" w:rsidRDefault="006B1756">
            <w:pPr>
              <w:pStyle w:val="ConsPlusNormal"/>
              <w:ind w:firstLine="283"/>
              <w:jc w:val="both"/>
            </w:pPr>
            <w:r>
              <w:t>вести наблюдение за работой механизмов в автоматизированной системе управления;</w:t>
            </w:r>
          </w:p>
          <w:p w:rsidR="006B1756" w:rsidRDefault="006B1756">
            <w:pPr>
              <w:pStyle w:val="ConsPlusNormal"/>
              <w:ind w:firstLine="283"/>
              <w:jc w:val="both"/>
            </w:pPr>
            <w:r>
              <w:t>устранять программные сбои, возникающие при работе с автоматизированной системой управления;</w:t>
            </w:r>
          </w:p>
          <w:p w:rsidR="006B1756" w:rsidRDefault="006B1756">
            <w:pPr>
              <w:pStyle w:val="ConsPlusNormal"/>
              <w:ind w:firstLine="283"/>
              <w:jc w:val="both"/>
            </w:pPr>
            <w:r>
              <w:t>контролировать и регулировать равномерную подачу материалов, работу смесительного оборудования по показаниям контрольно-измерительных приборов;</w:t>
            </w:r>
          </w:p>
          <w:p w:rsidR="006B1756" w:rsidRDefault="006B1756">
            <w:pPr>
              <w:pStyle w:val="ConsPlusNormal"/>
              <w:ind w:firstLine="283"/>
              <w:jc w:val="both"/>
            </w:pPr>
            <w:r>
              <w:t xml:space="preserve">управлять ручной и автоматической мойкой высокого давления, работой смесительного оборудования и оборудования по выгрузке </w:t>
            </w:r>
            <w:r>
              <w:lastRenderedPageBreak/>
              <w:t>бетонной смеси;</w:t>
            </w:r>
          </w:p>
          <w:p w:rsidR="006B1756" w:rsidRDefault="006B1756">
            <w:pPr>
              <w:pStyle w:val="ConsPlusNormal"/>
              <w:ind w:firstLine="283"/>
              <w:jc w:val="both"/>
            </w:pPr>
            <w:r>
              <w:t>оперативно корректировать состав бетонной смеси с наноструктурирующими компонентами для достижения заданной подвижности в соответствии с фактической влажностью заполнителей;</w:t>
            </w:r>
          </w:p>
          <w:p w:rsidR="006B1756" w:rsidRDefault="006B1756">
            <w:pPr>
              <w:pStyle w:val="ConsPlusNormal"/>
              <w:ind w:firstLine="283"/>
              <w:jc w:val="both"/>
            </w:pPr>
            <w:r>
              <w:t>выполнять вспомогательные работы при управлении механизмами;</w:t>
            </w:r>
          </w:p>
          <w:p w:rsidR="006B1756" w:rsidRDefault="006B1756">
            <w:pPr>
              <w:pStyle w:val="ConsPlusNormal"/>
              <w:ind w:firstLine="283"/>
              <w:jc w:val="both"/>
            </w:pPr>
            <w:r>
              <w:t>подавать предупредительные сигналы при пуске и остановке оборудования;</w:t>
            </w:r>
          </w:p>
          <w:p w:rsidR="006B1756" w:rsidRDefault="006B1756">
            <w:pPr>
              <w:pStyle w:val="ConsPlusNormal"/>
              <w:ind w:firstLine="283"/>
              <w:jc w:val="both"/>
            </w:pPr>
            <w:r>
              <w:t>изменять программы работы технологического оборудования для загрузки сырьевых материалов, производства и выгрузки бетонных смесей с наноструктурирующими компонентами в соответствии с техническим регламентом;</w:t>
            </w:r>
          </w:p>
          <w:p w:rsidR="006B1756" w:rsidRDefault="006B1756">
            <w:pPr>
              <w:pStyle w:val="ConsPlusNormal"/>
              <w:ind w:firstLine="283"/>
              <w:jc w:val="both"/>
            </w:pPr>
            <w:r>
              <w:t>выявлять факты и причины механической поломки агрегатов оборудования для производства бетонных смесей с наноструктурирующими компонентами;</w:t>
            </w:r>
          </w:p>
          <w:p w:rsidR="006B1756" w:rsidRDefault="006B1756">
            <w:pPr>
              <w:pStyle w:val="ConsPlusNormal"/>
              <w:ind w:firstLine="283"/>
              <w:jc w:val="both"/>
            </w:pPr>
            <w:r>
              <w:t>осуществлять перевод работы автоматизированной системы управления на ручную и обратно;</w:t>
            </w:r>
          </w:p>
          <w:p w:rsidR="006B1756" w:rsidRDefault="006B1756">
            <w:pPr>
              <w:pStyle w:val="ConsPlusNormal"/>
              <w:ind w:firstLine="283"/>
              <w:jc w:val="both"/>
            </w:pPr>
            <w:r>
              <w:t>анализировать ошибки программного обеспечения автоматизированной системы управления;</w:t>
            </w:r>
          </w:p>
          <w:p w:rsidR="006B1756" w:rsidRDefault="006B1756">
            <w:pPr>
              <w:pStyle w:val="ConsPlusNormal"/>
              <w:ind w:firstLine="283"/>
              <w:jc w:val="both"/>
            </w:pPr>
            <w:r>
              <w:t>вести отчетную документацию в установленном порядке;</w:t>
            </w:r>
          </w:p>
          <w:p w:rsidR="006B1756" w:rsidRDefault="006B1756">
            <w:pPr>
              <w:pStyle w:val="ConsPlusNormal"/>
              <w:ind w:firstLine="283"/>
              <w:jc w:val="both"/>
            </w:pPr>
            <w:r>
              <w:t>оформлять документы по состоянию оборудования в начале и в конце смены</w:t>
            </w:r>
          </w:p>
          <w:p w:rsidR="006B1756" w:rsidRDefault="006B1756">
            <w:pPr>
              <w:pStyle w:val="ConsPlusNormal"/>
              <w:ind w:firstLine="283"/>
              <w:jc w:val="both"/>
            </w:pPr>
            <w:r>
              <w:t>использовать в работе инструкции и иную документацию, регламентирующую производство бетонных смесей с наноструктурирующими компонентами</w:t>
            </w:r>
          </w:p>
          <w:p w:rsidR="006B1756" w:rsidRDefault="006B1756">
            <w:pPr>
              <w:pStyle w:val="ConsPlusNormal"/>
              <w:jc w:val="both"/>
            </w:pPr>
            <w:r>
              <w:t>иметь практический опыт в:</w:t>
            </w:r>
          </w:p>
          <w:p w:rsidR="006B1756" w:rsidRDefault="006B1756">
            <w:pPr>
              <w:pStyle w:val="ConsPlusNormal"/>
              <w:ind w:firstLine="283"/>
              <w:jc w:val="both"/>
            </w:pPr>
            <w:r>
              <w:t>пользовании контрольно-измерительной аппаратурой;</w:t>
            </w:r>
          </w:p>
          <w:p w:rsidR="006B1756" w:rsidRDefault="006B1756">
            <w:pPr>
              <w:pStyle w:val="ConsPlusNormal"/>
              <w:ind w:firstLine="283"/>
              <w:jc w:val="both"/>
            </w:pPr>
            <w:r>
              <w:t>дозировке компонентов бетонных смесей с помощью автоматизированной системы управления;</w:t>
            </w:r>
          </w:p>
          <w:p w:rsidR="006B1756" w:rsidRDefault="006B1756">
            <w:pPr>
              <w:pStyle w:val="ConsPlusNormal"/>
              <w:ind w:firstLine="283"/>
              <w:jc w:val="both"/>
            </w:pPr>
            <w:r>
              <w:t>загрузке отдозированных материалов с помощью автоматизированной системы управления в бетоносмеситель;</w:t>
            </w:r>
          </w:p>
          <w:p w:rsidR="006B1756" w:rsidRDefault="006B1756">
            <w:pPr>
              <w:pStyle w:val="ConsPlusNormal"/>
              <w:ind w:firstLine="283"/>
              <w:jc w:val="both"/>
            </w:pPr>
            <w:r>
              <w:t>приготовлении смеси сырьевых материалов с помощью автоматизированной системы управления согласно техническому регламенту;</w:t>
            </w:r>
          </w:p>
          <w:p w:rsidR="006B1756" w:rsidRDefault="006B1756">
            <w:pPr>
              <w:pStyle w:val="ConsPlusNormal"/>
              <w:ind w:firstLine="283"/>
              <w:jc w:val="both"/>
            </w:pPr>
            <w:r>
              <w:t>выгрузке бетонной смеси с помощью автоматизированной системы управления в транспортирующее устройство;</w:t>
            </w:r>
          </w:p>
          <w:p w:rsidR="006B1756" w:rsidRDefault="006B1756">
            <w:pPr>
              <w:pStyle w:val="ConsPlusNormal"/>
              <w:ind w:firstLine="283"/>
              <w:jc w:val="both"/>
            </w:pPr>
            <w:r>
              <w:t>выявлении неполадок в работе оборудования линии производства бетонных смесей с наноструктурирующими компонентами;</w:t>
            </w:r>
          </w:p>
          <w:p w:rsidR="006B1756" w:rsidRDefault="006B1756">
            <w:pPr>
              <w:pStyle w:val="ConsPlusNormal"/>
              <w:ind w:firstLine="283"/>
              <w:jc w:val="both"/>
            </w:pPr>
            <w:r>
              <w:t>ведении документации в установленном порядке.</w:t>
            </w:r>
          </w:p>
        </w:tc>
      </w:tr>
      <w:tr w:rsidR="006B1756">
        <w:tc>
          <w:tcPr>
            <w:tcW w:w="2268" w:type="dxa"/>
          </w:tcPr>
          <w:p w:rsidR="006B1756" w:rsidRDefault="006B1756">
            <w:pPr>
              <w:pStyle w:val="ConsPlusNormal"/>
            </w:pPr>
            <w:r>
              <w:lastRenderedPageBreak/>
              <w:t>Использование ресурсосберегающих и нанотехнологий в производстве неметаллических строительных изделий и конструкций</w:t>
            </w:r>
          </w:p>
        </w:tc>
        <w:tc>
          <w:tcPr>
            <w:tcW w:w="6803" w:type="dxa"/>
          </w:tcPr>
          <w:p w:rsidR="006B1756" w:rsidRDefault="006B1756">
            <w:pPr>
              <w:pStyle w:val="ConsPlusNormal"/>
              <w:jc w:val="both"/>
            </w:pPr>
            <w:r>
              <w:t>знать:</w:t>
            </w:r>
          </w:p>
          <w:p w:rsidR="006B1756" w:rsidRDefault="006B1756">
            <w:pPr>
              <w:pStyle w:val="ConsPlusNormal"/>
              <w:ind w:firstLine="283"/>
              <w:jc w:val="both"/>
            </w:pPr>
            <w:r>
              <w:t>принципы ресурсосбережения и ресурсосберегающие технологии;</w:t>
            </w:r>
          </w:p>
          <w:p w:rsidR="006B1756" w:rsidRDefault="006B1756">
            <w:pPr>
              <w:pStyle w:val="ConsPlusNormal"/>
              <w:ind w:firstLine="283"/>
              <w:jc w:val="both"/>
            </w:pPr>
            <w:r>
              <w:t>локальные акты и нормативно-распорядительные документы организации;</w:t>
            </w:r>
          </w:p>
          <w:p w:rsidR="006B1756" w:rsidRDefault="006B1756">
            <w:pPr>
              <w:pStyle w:val="ConsPlusNormal"/>
              <w:ind w:firstLine="283"/>
              <w:jc w:val="both"/>
            </w:pPr>
            <w:r>
              <w:t>правила и порядок прохода в складские зоны для хранения сырьевых материалов;</w:t>
            </w:r>
          </w:p>
          <w:p w:rsidR="006B1756" w:rsidRDefault="006B1756">
            <w:pPr>
              <w:pStyle w:val="ConsPlusNormal"/>
              <w:ind w:firstLine="283"/>
              <w:jc w:val="both"/>
            </w:pPr>
            <w:r>
              <w:t>виды перерабатываемых сырьевых материалов и требования, предъявляемые к ним;</w:t>
            </w:r>
          </w:p>
          <w:p w:rsidR="006B1756" w:rsidRDefault="006B1756">
            <w:pPr>
              <w:pStyle w:val="ConsPlusNormal"/>
              <w:ind w:firstLine="283"/>
              <w:jc w:val="both"/>
            </w:pPr>
            <w:r>
              <w:t>виды и основные характеристики наноструктурирующих добавок в бетонные смеси: углеродные фуллерены, углеродные нанотрубки, серебро, медь, диоксид титана, диоксид кремния, оксид железа (III), известь, полимерные наночастицы;</w:t>
            </w:r>
          </w:p>
          <w:p w:rsidR="006B1756" w:rsidRDefault="006B1756">
            <w:pPr>
              <w:pStyle w:val="ConsPlusNormal"/>
              <w:ind w:firstLine="283"/>
              <w:jc w:val="both"/>
            </w:pPr>
            <w:r>
              <w:t>правила складирования сырьевых материалов для приготовления бетонных смесей с наноструктурирующими добавками;</w:t>
            </w:r>
          </w:p>
          <w:p w:rsidR="006B1756" w:rsidRDefault="006B1756">
            <w:pPr>
              <w:pStyle w:val="ConsPlusNormal"/>
              <w:ind w:firstLine="283"/>
              <w:jc w:val="both"/>
            </w:pPr>
            <w:r>
              <w:lastRenderedPageBreak/>
              <w:t>технологическая схема работы механизмов по обогащению сырьевых материалов;</w:t>
            </w:r>
          </w:p>
          <w:p w:rsidR="006B1756" w:rsidRDefault="006B1756">
            <w:pPr>
              <w:pStyle w:val="ConsPlusNormal"/>
              <w:ind w:firstLine="283"/>
              <w:jc w:val="both"/>
            </w:pPr>
            <w:r>
              <w:t>правила погрузки, выгрузки, транспортировки, применения погрузочно-разгрузочного оборудования;</w:t>
            </w:r>
          </w:p>
          <w:p w:rsidR="006B1756" w:rsidRDefault="006B1756">
            <w:pPr>
              <w:pStyle w:val="ConsPlusNormal"/>
              <w:ind w:firstLine="283"/>
              <w:jc w:val="both"/>
            </w:pPr>
            <w:r>
              <w:t>расположение обслуживаемых производственных участков;</w:t>
            </w:r>
          </w:p>
          <w:p w:rsidR="006B1756" w:rsidRDefault="006B1756">
            <w:pPr>
              <w:pStyle w:val="ConsPlusNormal"/>
              <w:ind w:firstLine="283"/>
              <w:jc w:val="both"/>
            </w:pPr>
            <w:r>
              <w:t>устройство и принцип работы основного технологического оборудования;</w:t>
            </w:r>
          </w:p>
          <w:p w:rsidR="006B1756" w:rsidRDefault="006B1756">
            <w:pPr>
              <w:pStyle w:val="ConsPlusNormal"/>
              <w:ind w:firstLine="283"/>
              <w:jc w:val="both"/>
            </w:pPr>
            <w:r>
              <w:t>состав и правила проведения планово-предупредительных ремонтов технологического оборудования;</w:t>
            </w:r>
          </w:p>
          <w:p w:rsidR="006B1756" w:rsidRDefault="006B1756">
            <w:pPr>
              <w:pStyle w:val="ConsPlusNormal"/>
              <w:ind w:firstLine="283"/>
              <w:jc w:val="both"/>
            </w:pPr>
            <w:r>
              <w:t>способы выявления неисправностей в работе механизмов;</w:t>
            </w:r>
          </w:p>
          <w:p w:rsidR="006B1756" w:rsidRDefault="006B1756">
            <w:pPr>
              <w:pStyle w:val="ConsPlusNormal"/>
              <w:ind w:firstLine="283"/>
              <w:jc w:val="both"/>
            </w:pPr>
            <w:r>
              <w:t>типы бункеров и емкостей для складирования материалов, предельно допустимый уровень загрузки бункеров;</w:t>
            </w:r>
          </w:p>
          <w:p w:rsidR="006B1756" w:rsidRDefault="006B1756">
            <w:pPr>
              <w:pStyle w:val="ConsPlusNormal"/>
              <w:ind w:firstLine="283"/>
              <w:jc w:val="both"/>
            </w:pPr>
            <w:r>
              <w:t>классификацию сырьевых материалов, типовые рецептуры бетонных смесей, технический регламент дозирования сырьевых материалов и приготовления бетонной смеси с наноструктурирующими компонентами;</w:t>
            </w:r>
          </w:p>
          <w:p w:rsidR="006B1756" w:rsidRDefault="006B1756">
            <w:pPr>
              <w:pStyle w:val="ConsPlusNormal"/>
              <w:ind w:firstLine="283"/>
              <w:jc w:val="both"/>
            </w:pPr>
            <w:r>
              <w:t>требования, предъявляемые к качеству бетонной смеси с наноструктурирующими компонентами;</w:t>
            </w:r>
          </w:p>
          <w:p w:rsidR="006B1756" w:rsidRDefault="006B1756">
            <w:pPr>
              <w:pStyle w:val="ConsPlusNormal"/>
              <w:ind w:firstLine="283"/>
              <w:jc w:val="both"/>
            </w:pPr>
            <w:r>
              <w:t>устройство, принцип работы и правила технической эксплуатации оборудования для производства бетонных смесей с наноструктурирующими компонентами;</w:t>
            </w:r>
          </w:p>
          <w:p w:rsidR="006B1756" w:rsidRDefault="006B1756">
            <w:pPr>
              <w:pStyle w:val="ConsPlusNormal"/>
              <w:ind w:firstLine="283"/>
              <w:jc w:val="both"/>
            </w:pPr>
            <w:r>
              <w:t>последовательность и длительность выполнения технологических операций для производства бетонных смесей с наноструктурирующими компонентами</w:t>
            </w:r>
          </w:p>
          <w:p w:rsidR="006B1756" w:rsidRDefault="006B1756">
            <w:pPr>
              <w:pStyle w:val="ConsPlusNormal"/>
              <w:jc w:val="both"/>
            </w:pPr>
            <w:r>
              <w:t>уметь:</w:t>
            </w:r>
          </w:p>
          <w:p w:rsidR="006B1756" w:rsidRDefault="006B1756">
            <w:pPr>
              <w:pStyle w:val="ConsPlusNormal"/>
              <w:ind w:firstLine="283"/>
              <w:jc w:val="both"/>
            </w:pPr>
            <w:r>
              <w:t>предупреждать и устранять отклонения от норм технологического режима;</w:t>
            </w:r>
          </w:p>
          <w:p w:rsidR="006B1756" w:rsidRDefault="006B1756">
            <w:pPr>
              <w:pStyle w:val="ConsPlusNormal"/>
              <w:ind w:firstLine="283"/>
              <w:jc w:val="both"/>
            </w:pPr>
            <w:r>
              <w:t>обеспечивать рациональное использование сырьевых материалов и производственных мощностей с целью экономии энергозатрат;</w:t>
            </w:r>
          </w:p>
          <w:p w:rsidR="006B1756" w:rsidRDefault="006B1756">
            <w:pPr>
              <w:pStyle w:val="ConsPlusNormal"/>
              <w:ind w:firstLine="283"/>
              <w:jc w:val="both"/>
            </w:pPr>
            <w:r>
              <w:t>работать с документацией в установленном порядке;</w:t>
            </w:r>
          </w:p>
          <w:p w:rsidR="006B1756" w:rsidRDefault="006B1756">
            <w:pPr>
              <w:pStyle w:val="ConsPlusNormal"/>
              <w:ind w:firstLine="283"/>
              <w:jc w:val="both"/>
            </w:pPr>
            <w:r>
              <w:t>дифференцировать и оценивать качество сырьевых материалов по внешнему признаку;</w:t>
            </w:r>
          </w:p>
          <w:p w:rsidR="006B1756" w:rsidRDefault="006B1756">
            <w:pPr>
              <w:pStyle w:val="ConsPlusNormal"/>
              <w:ind w:firstLine="283"/>
              <w:jc w:val="both"/>
            </w:pPr>
            <w:r>
              <w:t>визуально (по мнемосхеме) оценивать работоспособность механизмов по обогащению сырьевых материалов и степень загрузки бункеров;</w:t>
            </w:r>
          </w:p>
          <w:p w:rsidR="006B1756" w:rsidRDefault="006B1756">
            <w:pPr>
              <w:pStyle w:val="ConsPlusNormal"/>
              <w:ind w:firstLine="283"/>
              <w:jc w:val="both"/>
            </w:pPr>
            <w:r>
              <w:t>оценивать наличие запаса сырьевых материалов для производства бетонных смесей с наноструктурирующими компонентами;</w:t>
            </w:r>
          </w:p>
          <w:p w:rsidR="006B1756" w:rsidRDefault="006B1756">
            <w:pPr>
              <w:pStyle w:val="ConsPlusNormal"/>
              <w:ind w:firstLine="283"/>
              <w:jc w:val="both"/>
            </w:pPr>
            <w:r>
              <w:t>визуально определять качество бетонной смеси с наноструктурирующими компонентами;</w:t>
            </w:r>
          </w:p>
          <w:p w:rsidR="006B1756" w:rsidRDefault="006B1756">
            <w:pPr>
              <w:pStyle w:val="ConsPlusNormal"/>
              <w:ind w:firstLine="283"/>
              <w:jc w:val="both"/>
            </w:pPr>
            <w:r>
              <w:t>обеспечивать равномерную загрузку и установленное соотношение сырьевых материалов;</w:t>
            </w:r>
          </w:p>
          <w:p w:rsidR="006B1756" w:rsidRDefault="006B1756">
            <w:pPr>
              <w:pStyle w:val="ConsPlusNormal"/>
              <w:ind w:firstLine="283"/>
              <w:jc w:val="both"/>
            </w:pPr>
            <w:r>
              <w:t>менять сито под нужную фракцию;</w:t>
            </w:r>
          </w:p>
          <w:p w:rsidR="006B1756" w:rsidRDefault="006B1756">
            <w:pPr>
              <w:pStyle w:val="ConsPlusNormal"/>
              <w:ind w:firstLine="283"/>
              <w:jc w:val="both"/>
            </w:pPr>
            <w:r>
              <w:t>соблюдать график и вести учет количества загружаемых сырьевых материалов для производства бетонных смесей с наноструктурирующими компонентами;</w:t>
            </w:r>
          </w:p>
          <w:p w:rsidR="006B1756" w:rsidRDefault="006B1756">
            <w:pPr>
              <w:pStyle w:val="ConsPlusNormal"/>
              <w:ind w:firstLine="283"/>
              <w:jc w:val="both"/>
            </w:pPr>
            <w:r>
              <w:t>применять средства индивидуальной защиты;</w:t>
            </w:r>
          </w:p>
          <w:p w:rsidR="006B1756" w:rsidRDefault="006B1756">
            <w:pPr>
              <w:pStyle w:val="ConsPlusNormal"/>
              <w:ind w:firstLine="283"/>
              <w:jc w:val="both"/>
            </w:pPr>
            <w:r>
              <w:t>оценивать исправность оборудования;</w:t>
            </w:r>
          </w:p>
          <w:p w:rsidR="006B1756" w:rsidRDefault="006B1756">
            <w:pPr>
              <w:pStyle w:val="ConsPlusNormal"/>
              <w:ind w:firstLine="283"/>
              <w:jc w:val="both"/>
            </w:pPr>
            <w:r>
              <w:t>управлять механизмами подачи сырьевых материалов;</w:t>
            </w:r>
          </w:p>
          <w:p w:rsidR="006B1756" w:rsidRDefault="006B1756">
            <w:pPr>
              <w:pStyle w:val="ConsPlusNormal"/>
              <w:ind w:firstLine="283"/>
              <w:jc w:val="both"/>
            </w:pPr>
            <w:r>
              <w:t>эксплуатировать насосное оборудование</w:t>
            </w:r>
          </w:p>
          <w:p w:rsidR="006B1756" w:rsidRDefault="006B1756">
            <w:pPr>
              <w:pStyle w:val="ConsPlusNormal"/>
              <w:jc w:val="both"/>
            </w:pPr>
            <w:r>
              <w:t>иметь практический опыт в:</w:t>
            </w:r>
          </w:p>
          <w:p w:rsidR="006B1756" w:rsidRDefault="006B1756">
            <w:pPr>
              <w:pStyle w:val="ConsPlusNormal"/>
              <w:ind w:firstLine="283"/>
              <w:jc w:val="both"/>
            </w:pPr>
            <w:r>
              <w:t>работе с контрольно-измерительными приборами;</w:t>
            </w:r>
          </w:p>
          <w:p w:rsidR="006B1756" w:rsidRDefault="006B1756">
            <w:pPr>
              <w:pStyle w:val="ConsPlusNormal"/>
              <w:ind w:firstLine="283"/>
              <w:jc w:val="both"/>
            </w:pPr>
            <w:r>
              <w:t>эксплуатации технологического оборудования;</w:t>
            </w:r>
          </w:p>
          <w:p w:rsidR="006B1756" w:rsidRDefault="006B1756">
            <w:pPr>
              <w:pStyle w:val="ConsPlusNormal"/>
              <w:ind w:firstLine="283"/>
              <w:jc w:val="both"/>
            </w:pPr>
            <w:r>
              <w:t>первичной подготовке сырьевых материалов;</w:t>
            </w:r>
          </w:p>
          <w:p w:rsidR="006B1756" w:rsidRDefault="006B1756">
            <w:pPr>
              <w:pStyle w:val="ConsPlusNormal"/>
              <w:ind w:firstLine="283"/>
              <w:jc w:val="both"/>
            </w:pPr>
            <w:r>
              <w:lastRenderedPageBreak/>
              <w:t>управлении механизмами по обогащению сырьевых материалов для производства бетонов с наноструктурирующими компонентами;</w:t>
            </w:r>
          </w:p>
          <w:p w:rsidR="006B1756" w:rsidRDefault="006B1756">
            <w:pPr>
              <w:pStyle w:val="ConsPlusNormal"/>
              <w:ind w:firstLine="283"/>
              <w:jc w:val="both"/>
            </w:pPr>
            <w:r>
              <w:t>транспортировке и загрузке сырьевых материалов в приемно-расходные бункеры;</w:t>
            </w:r>
          </w:p>
          <w:p w:rsidR="006B1756" w:rsidRDefault="006B1756">
            <w:pPr>
              <w:pStyle w:val="ConsPlusNormal"/>
              <w:ind w:firstLine="283"/>
              <w:jc w:val="both"/>
            </w:pPr>
            <w:r>
              <w:t>управлении механизмами подачи затворителя, функциональных добавок в расходные баки.</w:t>
            </w:r>
          </w:p>
        </w:tc>
      </w:tr>
      <w:tr w:rsidR="006B1756">
        <w:tc>
          <w:tcPr>
            <w:tcW w:w="2268" w:type="dxa"/>
          </w:tcPr>
          <w:p w:rsidR="006B1756" w:rsidRDefault="006B1756">
            <w:pPr>
              <w:pStyle w:val="ConsPlusNormal"/>
            </w:pPr>
            <w:r>
              <w:lastRenderedPageBreak/>
              <w:t>Экспериментально-исследовательская работа по совершенствованию технологических процессов производства неметаллических строительных изделий и конструкций</w:t>
            </w:r>
          </w:p>
        </w:tc>
        <w:tc>
          <w:tcPr>
            <w:tcW w:w="6803" w:type="dxa"/>
          </w:tcPr>
          <w:p w:rsidR="006B1756" w:rsidRDefault="006B1756">
            <w:pPr>
              <w:pStyle w:val="ConsPlusNormal"/>
              <w:jc w:val="both"/>
            </w:pPr>
            <w:r>
              <w:t>знать:</w:t>
            </w:r>
          </w:p>
          <w:p w:rsidR="006B1756" w:rsidRDefault="006B1756">
            <w:pPr>
              <w:pStyle w:val="ConsPlusNormal"/>
              <w:ind w:firstLine="283"/>
              <w:jc w:val="both"/>
            </w:pPr>
            <w:r>
              <w:t>методы испытания оборудования;</w:t>
            </w:r>
          </w:p>
          <w:p w:rsidR="006B1756" w:rsidRDefault="006B1756">
            <w:pPr>
              <w:pStyle w:val="ConsPlusNormal"/>
              <w:ind w:firstLine="283"/>
              <w:jc w:val="both"/>
            </w:pPr>
            <w:r>
              <w:t>параметры технологических режимов;</w:t>
            </w:r>
          </w:p>
          <w:p w:rsidR="006B1756" w:rsidRDefault="006B1756">
            <w:pPr>
              <w:pStyle w:val="ConsPlusNormal"/>
              <w:ind w:firstLine="283"/>
              <w:jc w:val="both"/>
            </w:pPr>
            <w:r>
              <w:t>новейшие технологии производства;</w:t>
            </w:r>
          </w:p>
          <w:p w:rsidR="006B1756" w:rsidRDefault="006B1756">
            <w:pPr>
              <w:pStyle w:val="ConsPlusNormal"/>
              <w:ind w:firstLine="283"/>
              <w:jc w:val="both"/>
            </w:pPr>
            <w:r>
              <w:t>методы системных и экспериментальных исследований;</w:t>
            </w:r>
          </w:p>
          <w:p w:rsidR="006B1756" w:rsidRDefault="006B1756">
            <w:pPr>
              <w:pStyle w:val="ConsPlusNormal"/>
              <w:ind w:firstLine="283"/>
              <w:jc w:val="both"/>
            </w:pPr>
            <w:r>
              <w:t>основные положения проведения экспертиз;</w:t>
            </w:r>
          </w:p>
          <w:p w:rsidR="006B1756" w:rsidRDefault="006B1756">
            <w:pPr>
              <w:pStyle w:val="ConsPlusNormal"/>
              <w:ind w:firstLine="283"/>
              <w:jc w:val="both"/>
            </w:pPr>
            <w:r>
              <w:t>порядок проведения экспертизы;</w:t>
            </w:r>
          </w:p>
          <w:p w:rsidR="006B1756" w:rsidRDefault="006B1756">
            <w:pPr>
              <w:pStyle w:val="ConsPlusNormal"/>
              <w:ind w:firstLine="283"/>
              <w:jc w:val="both"/>
            </w:pPr>
            <w:r>
              <w:t>порядок составления заявок на изобретения.</w:t>
            </w:r>
          </w:p>
          <w:p w:rsidR="006B1756" w:rsidRDefault="006B1756">
            <w:pPr>
              <w:pStyle w:val="ConsPlusNormal"/>
              <w:jc w:val="both"/>
            </w:pPr>
            <w:r>
              <w:t>уметь:</w:t>
            </w:r>
          </w:p>
          <w:p w:rsidR="006B1756" w:rsidRDefault="006B1756">
            <w:pPr>
              <w:pStyle w:val="ConsPlusNormal"/>
              <w:ind w:firstLine="283"/>
              <w:jc w:val="both"/>
            </w:pPr>
            <w:r>
              <w:t>регулировать параметры технологических режимов;</w:t>
            </w:r>
          </w:p>
          <w:p w:rsidR="006B1756" w:rsidRDefault="006B1756">
            <w:pPr>
              <w:pStyle w:val="ConsPlusNormal"/>
              <w:ind w:firstLine="283"/>
              <w:jc w:val="both"/>
            </w:pPr>
            <w:r>
              <w:t>проводить опытно-экспериментальные работы;</w:t>
            </w:r>
          </w:p>
          <w:p w:rsidR="006B1756" w:rsidRDefault="006B1756">
            <w:pPr>
              <w:pStyle w:val="ConsPlusNormal"/>
              <w:ind w:firstLine="283"/>
              <w:jc w:val="both"/>
            </w:pPr>
            <w:r>
              <w:t>использовать прикладные программные средства;</w:t>
            </w:r>
          </w:p>
          <w:p w:rsidR="006B1756" w:rsidRDefault="006B1756">
            <w:pPr>
              <w:pStyle w:val="ConsPlusNormal"/>
              <w:ind w:firstLine="283"/>
              <w:jc w:val="both"/>
            </w:pPr>
            <w:r>
              <w:t>работать с нормативными правовыми актами и другими документами.</w:t>
            </w:r>
          </w:p>
          <w:p w:rsidR="006B1756" w:rsidRDefault="006B1756">
            <w:pPr>
              <w:pStyle w:val="ConsPlusNormal"/>
              <w:jc w:val="both"/>
            </w:pPr>
            <w:r>
              <w:t>иметь практический опыт в:</w:t>
            </w:r>
          </w:p>
          <w:p w:rsidR="006B1756" w:rsidRDefault="006B1756">
            <w:pPr>
              <w:pStyle w:val="ConsPlusNormal"/>
              <w:ind w:firstLine="283"/>
              <w:jc w:val="both"/>
            </w:pPr>
            <w:r>
              <w:t>проведении исследовательских работ;</w:t>
            </w:r>
          </w:p>
          <w:p w:rsidR="006B1756" w:rsidRDefault="006B1756">
            <w:pPr>
              <w:pStyle w:val="ConsPlusNormal"/>
              <w:ind w:firstLine="283"/>
              <w:jc w:val="both"/>
            </w:pPr>
            <w:r>
              <w:t>работе с прикладными программными средствами;</w:t>
            </w:r>
          </w:p>
          <w:p w:rsidR="006B1756" w:rsidRDefault="006B1756">
            <w:pPr>
              <w:pStyle w:val="ConsPlusNormal"/>
              <w:ind w:firstLine="283"/>
              <w:jc w:val="both"/>
            </w:pPr>
            <w:r>
              <w:t>определении условий организации и проведении экспертизы;</w:t>
            </w:r>
          </w:p>
          <w:p w:rsidR="006B1756" w:rsidRDefault="006B1756">
            <w:pPr>
              <w:pStyle w:val="ConsPlusNormal"/>
              <w:ind w:firstLine="283"/>
              <w:jc w:val="both"/>
            </w:pPr>
            <w:r>
              <w:t>составлении технических заданий на проведение экспертизы;</w:t>
            </w:r>
          </w:p>
          <w:p w:rsidR="006B1756" w:rsidRDefault="006B1756">
            <w:pPr>
              <w:pStyle w:val="ConsPlusNormal"/>
              <w:ind w:firstLine="283"/>
              <w:jc w:val="both"/>
            </w:pPr>
            <w:r>
              <w:t>составлении заявок на изобретения.</w:t>
            </w:r>
          </w:p>
        </w:tc>
      </w:tr>
    </w:tbl>
    <w:p w:rsidR="006B1756" w:rsidRDefault="006B1756">
      <w:pPr>
        <w:pStyle w:val="ConsPlusNormal"/>
        <w:jc w:val="both"/>
      </w:pPr>
    </w:p>
    <w:p w:rsidR="006B1756" w:rsidRDefault="006B1756">
      <w:pPr>
        <w:pStyle w:val="ConsPlusNormal"/>
        <w:jc w:val="both"/>
      </w:pPr>
    </w:p>
    <w:p w:rsidR="006B1756" w:rsidRDefault="006B1756">
      <w:pPr>
        <w:pStyle w:val="ConsPlusNormal"/>
        <w:pBdr>
          <w:top w:val="single" w:sz="6" w:space="0" w:color="auto"/>
        </w:pBdr>
        <w:spacing w:before="100" w:after="100"/>
        <w:jc w:val="both"/>
        <w:rPr>
          <w:sz w:val="2"/>
          <w:szCs w:val="2"/>
        </w:rPr>
      </w:pPr>
    </w:p>
    <w:p w:rsidR="0095383B" w:rsidRDefault="0095383B">
      <w:bookmarkStart w:id="11" w:name="_GoBack"/>
      <w:bookmarkEnd w:id="11"/>
    </w:p>
    <w:sectPr w:rsidR="0095383B" w:rsidSect="00816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56"/>
    <w:rsid w:val="006B1756"/>
    <w:rsid w:val="0095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9306D-D15F-44DE-B7F3-7B6E68A6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1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17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DB319851B6DB8E4AFE8A881F967CC5776591C106EC9C4287ADF291124F9B0C1301B25793B0B51372764B6616FAB2901002AB58D9BD471EjECEK" TargetMode="External"/><Relationship Id="rId13" Type="http://schemas.openxmlformats.org/officeDocument/2006/relationships/hyperlink" Target="consultantplus://offline/ref=B3DB319851B6DB8E4AFE8A881F967CC5776F96C109EE9C4287ADF291124F9B0C1301B25792B1BE157A764B6616FAB2901002AB58D9BD471EjECE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3DB319851B6DB8E4AFE8A881F967CC5766C95C203EA9C4287ADF291124F9B0C1301B25793B0B7137C764B6616FAB2901002AB58D9BD471EjECEK" TargetMode="External"/><Relationship Id="rId12" Type="http://schemas.openxmlformats.org/officeDocument/2006/relationships/hyperlink" Target="consultantplus://offline/ref=B3DB319851B6DB8E4AFE8A881F967CC5776F96C109EE9C4287ADF291124F9B0C1301B25792B1B1127C764B6616FAB2901002AB58D9BD471EjECE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3DB319851B6DB8E4AFE8A881F967CC5776F96C109EE9C4287ADF291124F9B0C1301B25792B1BF1372764B6616FAB2901002AB58D9BD471EjECEK" TargetMode="External"/><Relationship Id="rId1" Type="http://schemas.openxmlformats.org/officeDocument/2006/relationships/styles" Target="styles.xml"/><Relationship Id="rId6" Type="http://schemas.openxmlformats.org/officeDocument/2006/relationships/hyperlink" Target="consultantplus://offline/ref=B3DB319851B6DB8E4AFE8A881F967CC5756B98C408EB9C4287ADF291124F9B0C1301B25793B0B71679764B6616FAB2901002AB58D9BD471EjECEK" TargetMode="External"/><Relationship Id="rId11" Type="http://schemas.openxmlformats.org/officeDocument/2006/relationships/hyperlink" Target="consultantplus://offline/ref=B3DB319851B6DB8E4AFE8A881F967CC5776F96C109EE9C4287ADF291124F9B0C1301B25793B0B71679764B6616FAB2901002AB58D9BD471EjECEK" TargetMode="External"/><Relationship Id="rId5" Type="http://schemas.openxmlformats.org/officeDocument/2006/relationships/hyperlink" Target="consultantplus://offline/ref=B3DB319851B6DB8E4AFE8A881F967CC5766596C300E29C4287ADF291124F9B0C1301B25793B0B71379764B6616FAB2901002AB58D9BD471EjECEK" TargetMode="External"/><Relationship Id="rId15" Type="http://schemas.openxmlformats.org/officeDocument/2006/relationships/hyperlink" Target="consultantplus://offline/ref=B3DB319851B6DB8E4AFE8A881F967CC5776F96C109EE9C4287ADF291124F9B0C1301B25792B1B3117E764B6616FAB2901002AB58D9BD471EjECEK" TargetMode="External"/><Relationship Id="rId10" Type="http://schemas.openxmlformats.org/officeDocument/2006/relationships/hyperlink" Target="consultantplus://offline/ref=B3DB319851B6DB8E4AFE8A881F967CC5766D94C307EE9C4287ADF291124F9B0C1301B25793B0B71772764B6616FAB2901002AB58D9BD471EjEC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3DB319851B6DB8E4AFE8A881F967CC5776A96C200E89C4287ADF291124F9B0C1301B25793B0BE1178764B6616FAB2901002AB58D9BD471EjECEK" TargetMode="External"/><Relationship Id="rId14" Type="http://schemas.openxmlformats.org/officeDocument/2006/relationships/hyperlink" Target="consultantplus://offline/ref=B3DB319851B6DB8E4AFE8A881F967CC5776F96C109EE9C4287ADF291124F9B0C1301B25790B1BC432A394A3A52A7A1901C02A95CC5jBC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6835</Words>
  <Characters>38966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2021-04-08T10:02:00Z</dcterms:created>
  <dcterms:modified xsi:type="dcterms:W3CDTF">2021-04-08T10:02:00Z</dcterms:modified>
</cp:coreProperties>
</file>